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69B11" w14:textId="77777777" w:rsidR="0058622D" w:rsidRPr="000B7080" w:rsidRDefault="0058622D" w:rsidP="0058622D">
      <w:pPr>
        <w:spacing w:after="0" w:line="240" w:lineRule="auto"/>
        <w:jc w:val="center"/>
        <w:rPr>
          <w:rFonts w:ascii="Times New Roman" w:hAnsi="Times New Roman" w:cs="Times New Roman"/>
          <w:b/>
          <w:bCs/>
          <w:sz w:val="28"/>
          <w:szCs w:val="28"/>
        </w:rPr>
      </w:pPr>
      <w:r w:rsidRPr="000B7080">
        <w:rPr>
          <w:rFonts w:ascii="Times New Roman" w:hAnsi="Times New Roman" w:cs="Times New Roman"/>
          <w:b/>
          <w:bCs/>
          <w:sz w:val="28"/>
          <w:szCs w:val="28"/>
        </w:rPr>
        <w:t>Технологические показатели обогащения</w:t>
      </w:r>
    </w:p>
    <w:p w14:paraId="0207C7FA" w14:textId="77777777" w:rsidR="0058622D" w:rsidRPr="000B7080" w:rsidRDefault="0058622D" w:rsidP="0058622D">
      <w:pPr>
        <w:spacing w:after="0" w:line="240" w:lineRule="auto"/>
        <w:jc w:val="center"/>
        <w:rPr>
          <w:rFonts w:ascii="Times New Roman" w:hAnsi="Times New Roman" w:cs="Times New Roman"/>
          <w:bCs/>
          <w:sz w:val="28"/>
          <w:szCs w:val="28"/>
        </w:rPr>
      </w:pPr>
    </w:p>
    <w:p w14:paraId="7F8F6B67"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bCs/>
          <w:sz w:val="28"/>
          <w:szCs w:val="28"/>
        </w:rPr>
        <w:tab/>
      </w:r>
      <w:r w:rsidRPr="000B7080">
        <w:rPr>
          <w:rFonts w:ascii="Times New Roman" w:hAnsi="Times New Roman" w:cs="Times New Roman"/>
          <w:sz w:val="28"/>
          <w:szCs w:val="28"/>
        </w:rPr>
        <w:t>Технологические результаты обогащения того или иного полезного ископаемого нельзя оценить при помощи одного какого-либо показателя. Необходимо учитывать несколько основных показателей, характеризующих процесс обогащения в целом. К основным показателям относят: содержание компонента в исходном сырье и продуктах обогащения; выходы продуктов обогащения; извлечение компонентов в продукты обогащения; степень концентрации полезного компонента и степень сокращения, достигаемые при обогащении; эффективность обогащения.</w:t>
      </w:r>
    </w:p>
    <w:p w14:paraId="3C18475B"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Содержанием компонента называется отношение массы компонента к массе продукта, в котором он находится (в пересчете на сухое вещество). Содержание компонентов обычно определяется химическими анализами и выражается в процентах (%), долях единицы или для драгоценных металлов в граммах на тонну (г/т). Содержание компонентов принято обозначать греческими буквами: α (альфа)— содержание металла в исходной руде; β (бета) — содержание металла в концентрате или промпродукте; θ (тэта) — содержание металла в хвостах.</w:t>
      </w:r>
    </w:p>
    <w:p w14:paraId="0A763F0F"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 xml:space="preserve">Выходом продукта обогащения называется отношение массы полученного продукта к массе переработанного исходного сырья. Выход выражается в процентах или долях единицы и обозначается греческой буквой </w:t>
      </w:r>
      <w:r w:rsidRPr="000B7080">
        <w:rPr>
          <w:rFonts w:ascii="Times New Roman" w:hAnsi="Times New Roman" w:cs="Times New Roman"/>
          <w:iCs/>
          <w:sz w:val="28"/>
          <w:szCs w:val="28"/>
        </w:rPr>
        <w:t xml:space="preserve">γ </w:t>
      </w:r>
      <w:r w:rsidRPr="000B7080">
        <w:rPr>
          <w:rFonts w:ascii="Times New Roman" w:hAnsi="Times New Roman" w:cs="Times New Roman"/>
          <w:sz w:val="28"/>
          <w:szCs w:val="28"/>
        </w:rPr>
        <w:t>(гамма).</w:t>
      </w:r>
    </w:p>
    <w:p w14:paraId="755DE37C"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Извлечением компонента в продукт обогащения называется отношение массы компонента в продукте к массе того же компонента в исходном полезном ископаемом. Извлечение выражается обычно в процентах или долях единицы и обозначается греческой буквой ε (эпсилон). Извлечение полезного компонента в концентрат характеризует полноту его перехода в этот продукт в процессе обогащения.</w:t>
      </w:r>
    </w:p>
    <w:p w14:paraId="2DECFF5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Степенью концентрации или степенью обогащения называется отношение содержания полезного компонента в концентрате к содержанию его в исходном сырье. Степень концентрации (или степень обогащения) показывает, во сколько раз увеличилось содержание полезного компонента в концентрате по сравнению с содержанием его в исходном сырье. Степень концентрации обозначается буквой К. Чем выше степень концентрации и извлечение, тем выше эффективность процесса обогащения.</w:t>
      </w:r>
    </w:p>
    <w:p w14:paraId="780D5B3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Степенью сокращения называют величину, обратную выходу концентрата. Степень сокращения показывает, во сколько раз масса концентрата меньше массы сырья, из которого он получен. Этот показатель определяет, какую массу исходного сырья необходимо переработать для получения единицы массы концентрата. Степень сокращения обозначается буквой R.</w:t>
      </w:r>
    </w:p>
    <w:p w14:paraId="337225C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 xml:space="preserve">Эффективностью обогащения называют отношение приращения массы ценного компонента в концентрате при реальном обогащении к приращению массы концентрата при теоретически достижимом обогащении, когда в концентрат выделяется весь ценный компонент. Эффективность обогащения </w:t>
      </w:r>
      <w:r w:rsidRPr="000B7080">
        <w:rPr>
          <w:rFonts w:ascii="Times New Roman" w:hAnsi="Times New Roman" w:cs="Times New Roman"/>
          <w:sz w:val="28"/>
          <w:szCs w:val="28"/>
        </w:rPr>
        <w:lastRenderedPageBreak/>
        <w:t>характеризует степень приближения реального процесса обогащения к идеальному. Этот показатель выражается в процентах или долях единицы и обозначается буквой Е.</w:t>
      </w:r>
    </w:p>
    <w:p w14:paraId="3D210004"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Все технологические показатели обогащения полезных ископаемых взаимосвязаны. Поэтому зная значения одних, можно расчетным путем получить значения других. Если нам известно содержание полезного компонента в исходном сырье и продуктах обогащения, то можно подсчитать выходы продуктов обогащения, извлечение полезного компонента в концентрат и т. д.</w:t>
      </w:r>
    </w:p>
    <w:p w14:paraId="360A6B6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 xml:space="preserve">Если обозначим массу исходного сырья Q, массу полученных продуктов обогащения концентрата С и хвостов Т, то выход концентрата </w:t>
      </w:r>
      <w:proofErr w:type="spellStart"/>
      <w:r w:rsidRPr="000B7080">
        <w:rPr>
          <w:rFonts w:ascii="Times New Roman" w:hAnsi="Times New Roman" w:cs="Times New Roman"/>
          <w:sz w:val="28"/>
          <w:szCs w:val="28"/>
        </w:rPr>
        <w:t>γ</w:t>
      </w:r>
      <w:r w:rsidRPr="000B7080">
        <w:rPr>
          <w:rFonts w:ascii="Times New Roman" w:hAnsi="Times New Roman" w:cs="Times New Roman"/>
          <w:sz w:val="28"/>
          <w:szCs w:val="28"/>
          <w:vertAlign w:val="subscript"/>
        </w:rPr>
        <w:t>к</w:t>
      </w:r>
      <w:proofErr w:type="spellEnd"/>
      <w:r w:rsidRPr="000B7080">
        <w:rPr>
          <w:rFonts w:ascii="Times New Roman" w:hAnsi="Times New Roman" w:cs="Times New Roman"/>
          <w:sz w:val="28"/>
          <w:szCs w:val="28"/>
        </w:rPr>
        <w:t xml:space="preserve"> (%) и хвостов </w:t>
      </w:r>
      <w:proofErr w:type="spellStart"/>
      <w:r w:rsidRPr="000B7080">
        <w:rPr>
          <w:rFonts w:ascii="Times New Roman" w:hAnsi="Times New Roman" w:cs="Times New Roman"/>
          <w:sz w:val="28"/>
          <w:szCs w:val="28"/>
        </w:rPr>
        <w:t>γ</w:t>
      </w:r>
      <w:r w:rsidRPr="000B7080">
        <w:rPr>
          <w:rFonts w:ascii="Times New Roman" w:hAnsi="Times New Roman" w:cs="Times New Roman"/>
          <w:sz w:val="28"/>
          <w:szCs w:val="28"/>
          <w:vertAlign w:val="subscript"/>
        </w:rPr>
        <w:t>хв</w:t>
      </w:r>
      <w:proofErr w:type="spellEnd"/>
      <w:r w:rsidRPr="000B7080">
        <w:rPr>
          <w:rFonts w:ascii="Times New Roman" w:hAnsi="Times New Roman" w:cs="Times New Roman"/>
          <w:sz w:val="28"/>
          <w:szCs w:val="28"/>
        </w:rPr>
        <w:t xml:space="preserve"> (%) можно определить по формулам</w:t>
      </w:r>
    </w:p>
    <w:p w14:paraId="48C8037F"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3C3B033E"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lang w:val="kk-KZ"/>
        </w:rPr>
      </w:pPr>
      <w:r w:rsidRPr="000B7080">
        <w:rPr>
          <w:rFonts w:ascii="Times New Roman" w:eastAsia="Times New Roman" w:hAnsi="Times New Roman" w:cs="Times New Roman"/>
          <w:position w:val="-28"/>
          <w:sz w:val="28"/>
          <w:szCs w:val="28"/>
          <w:lang w:eastAsia="ru-RU"/>
        </w:rPr>
        <w:object w:dxaOrig="1120" w:dyaOrig="660" w14:anchorId="617FC4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2pt;height:32.4pt" o:ole="">
            <v:imagedata r:id="rId5" o:title=""/>
          </v:shape>
          <o:OLEObject Type="Embed" ProgID="Equation.3" ShapeID="_x0000_i1025" DrawAspect="Content" ObjectID="_1790979429" r:id="rId6"/>
        </w:object>
      </w:r>
      <w:r w:rsidRPr="000B7080">
        <w:rPr>
          <w:rFonts w:ascii="Times New Roman" w:eastAsia="Times New Roman" w:hAnsi="Times New Roman" w:cs="Times New Roman"/>
          <w:sz w:val="28"/>
          <w:szCs w:val="28"/>
          <w:lang w:val="kk-KZ" w:eastAsia="ru-RU"/>
        </w:rPr>
        <w:t xml:space="preserve">                  </w:t>
      </w:r>
      <w:r w:rsidRPr="000B7080">
        <w:rPr>
          <w:rFonts w:ascii="Times New Roman" w:eastAsia="Times New Roman" w:hAnsi="Times New Roman" w:cs="Times New Roman"/>
          <w:position w:val="-28"/>
          <w:sz w:val="28"/>
          <w:szCs w:val="28"/>
          <w:lang w:eastAsia="ru-RU"/>
        </w:rPr>
        <w:object w:dxaOrig="1200" w:dyaOrig="660" w14:anchorId="7DB411A4">
          <v:shape id="_x0000_i1026" type="#_x0000_t75" style="width:59.4pt;height:32.4pt" o:ole="">
            <v:imagedata r:id="rId7" o:title=""/>
          </v:shape>
          <o:OLEObject Type="Embed" ProgID="Equation.3" ShapeID="_x0000_i1026" DrawAspect="Content" ObjectID="_1790979430" r:id="rId8"/>
        </w:object>
      </w:r>
    </w:p>
    <w:p w14:paraId="3EF82EC6"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5227462F"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t>Так как сумма выходов конечных продуктов обогащения равна выходу исходного сырья, принимаемому обычно за 100%, можно составить баланс переработанного материала:</w:t>
      </w:r>
    </w:p>
    <w:p w14:paraId="47BC5443"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1EF96A5B"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vertAlign w:val="subscript"/>
        </w:rPr>
      </w:pPr>
      <w:r w:rsidRPr="000B7080">
        <w:rPr>
          <w:rFonts w:ascii="Times New Roman" w:hAnsi="Times New Roman" w:cs="Times New Roman"/>
          <w:sz w:val="28"/>
          <w:szCs w:val="28"/>
          <w:lang w:val="en-US"/>
        </w:rPr>
        <w:t>Q</w:t>
      </w:r>
      <w:r w:rsidRPr="000B7080">
        <w:rPr>
          <w:rFonts w:ascii="Times New Roman" w:hAnsi="Times New Roman" w:cs="Times New Roman"/>
          <w:sz w:val="28"/>
          <w:szCs w:val="28"/>
        </w:rPr>
        <w:t xml:space="preserve"> = </w:t>
      </w:r>
      <w:r w:rsidRPr="000B7080">
        <w:rPr>
          <w:rFonts w:ascii="Times New Roman" w:hAnsi="Times New Roman" w:cs="Times New Roman"/>
          <w:sz w:val="28"/>
          <w:szCs w:val="28"/>
          <w:lang w:val="en-US"/>
        </w:rPr>
        <w:t>C</w:t>
      </w:r>
      <w:r w:rsidRPr="000B7080">
        <w:rPr>
          <w:rFonts w:ascii="Times New Roman" w:hAnsi="Times New Roman" w:cs="Times New Roman"/>
          <w:sz w:val="28"/>
          <w:szCs w:val="28"/>
        </w:rPr>
        <w:t xml:space="preserve"> + </w:t>
      </w:r>
      <w:r w:rsidRPr="000B7080">
        <w:rPr>
          <w:rFonts w:ascii="Times New Roman" w:hAnsi="Times New Roman" w:cs="Times New Roman"/>
          <w:sz w:val="28"/>
          <w:szCs w:val="28"/>
          <w:lang w:val="en-US"/>
        </w:rPr>
        <w:t>T</w:t>
      </w:r>
      <w:r w:rsidRPr="000B7080">
        <w:rPr>
          <w:rFonts w:ascii="Times New Roman" w:hAnsi="Times New Roman" w:cs="Times New Roman"/>
          <w:sz w:val="28"/>
          <w:szCs w:val="28"/>
        </w:rPr>
        <w:t xml:space="preserve">              или             </w:t>
      </w:r>
      <w:r w:rsidRPr="000B7080">
        <w:rPr>
          <w:rFonts w:ascii="Times New Roman" w:hAnsi="Times New Roman" w:cs="Times New Roman"/>
          <w:sz w:val="28"/>
          <w:szCs w:val="28"/>
          <w:lang w:val="en-US"/>
        </w:rPr>
        <w:t>γ</w:t>
      </w:r>
      <w:r w:rsidRPr="000B7080">
        <w:rPr>
          <w:rFonts w:ascii="Times New Roman" w:hAnsi="Times New Roman" w:cs="Times New Roman"/>
          <w:sz w:val="28"/>
          <w:szCs w:val="28"/>
          <w:vertAlign w:val="subscript"/>
        </w:rPr>
        <w:t>с</w:t>
      </w:r>
      <w:r w:rsidRPr="000B7080">
        <w:rPr>
          <w:rFonts w:ascii="Times New Roman" w:hAnsi="Times New Roman" w:cs="Times New Roman"/>
          <w:sz w:val="28"/>
          <w:szCs w:val="28"/>
        </w:rPr>
        <w:t xml:space="preserve"> = </w:t>
      </w:r>
      <w:r w:rsidRPr="000B7080">
        <w:rPr>
          <w:rFonts w:ascii="Times New Roman" w:hAnsi="Times New Roman" w:cs="Times New Roman"/>
          <w:sz w:val="28"/>
          <w:szCs w:val="28"/>
          <w:lang w:val="en-US"/>
        </w:rPr>
        <w:t>γ</w:t>
      </w:r>
      <w:r w:rsidRPr="000B7080">
        <w:rPr>
          <w:rFonts w:ascii="Times New Roman" w:hAnsi="Times New Roman" w:cs="Times New Roman"/>
          <w:sz w:val="28"/>
          <w:szCs w:val="28"/>
          <w:vertAlign w:val="subscript"/>
        </w:rPr>
        <w:t>к</w:t>
      </w:r>
      <w:r w:rsidRPr="000B7080">
        <w:rPr>
          <w:rFonts w:ascii="Times New Roman" w:hAnsi="Times New Roman" w:cs="Times New Roman"/>
          <w:sz w:val="28"/>
          <w:szCs w:val="28"/>
        </w:rPr>
        <w:t xml:space="preserve"> + </w:t>
      </w:r>
      <w:r w:rsidRPr="000B7080">
        <w:rPr>
          <w:rFonts w:ascii="Times New Roman" w:hAnsi="Times New Roman" w:cs="Times New Roman"/>
          <w:sz w:val="28"/>
          <w:szCs w:val="28"/>
          <w:lang w:val="en-US"/>
        </w:rPr>
        <w:t>γ</w:t>
      </w:r>
      <w:proofErr w:type="spellStart"/>
      <w:r w:rsidRPr="000B7080">
        <w:rPr>
          <w:rFonts w:ascii="Times New Roman" w:hAnsi="Times New Roman" w:cs="Times New Roman"/>
          <w:sz w:val="28"/>
          <w:szCs w:val="28"/>
          <w:vertAlign w:val="subscript"/>
        </w:rPr>
        <w:t>хв</w:t>
      </w:r>
      <w:proofErr w:type="spellEnd"/>
    </w:p>
    <w:p w14:paraId="6171DAA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67DD4DD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 xml:space="preserve">Зная, что </w:t>
      </w:r>
      <w:proofErr w:type="spellStart"/>
      <w:r w:rsidRPr="000B7080">
        <w:rPr>
          <w:rFonts w:ascii="Times New Roman" w:hAnsi="Times New Roman" w:cs="Times New Roman"/>
          <w:sz w:val="28"/>
          <w:szCs w:val="28"/>
        </w:rPr>
        <w:t>γ</w:t>
      </w:r>
      <w:r w:rsidRPr="000B7080">
        <w:rPr>
          <w:rFonts w:ascii="Times New Roman" w:hAnsi="Times New Roman" w:cs="Times New Roman"/>
          <w:sz w:val="28"/>
          <w:szCs w:val="28"/>
          <w:vertAlign w:val="subscript"/>
        </w:rPr>
        <w:t>с</w:t>
      </w:r>
      <w:proofErr w:type="spellEnd"/>
      <w:r w:rsidRPr="000B7080">
        <w:rPr>
          <w:rFonts w:ascii="Times New Roman" w:hAnsi="Times New Roman" w:cs="Times New Roman"/>
          <w:sz w:val="28"/>
          <w:szCs w:val="28"/>
        </w:rPr>
        <w:t xml:space="preserve"> = 100%</w:t>
      </w:r>
      <w:r w:rsidRPr="000B7080">
        <w:rPr>
          <w:rFonts w:ascii="Times New Roman" w:hAnsi="Times New Roman" w:cs="Times New Roman"/>
          <w:sz w:val="28"/>
          <w:szCs w:val="28"/>
          <w:lang w:val="kk-KZ"/>
        </w:rPr>
        <w:t>, запишем</w:t>
      </w:r>
    </w:p>
    <w:p w14:paraId="2FFF4A6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6FD543F3"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lang w:val="en-US"/>
        </w:rPr>
        <w:t>γ</w:t>
      </w:r>
      <w:r w:rsidRPr="000B7080">
        <w:rPr>
          <w:rFonts w:ascii="Times New Roman" w:hAnsi="Times New Roman" w:cs="Times New Roman"/>
          <w:sz w:val="28"/>
          <w:szCs w:val="28"/>
          <w:vertAlign w:val="subscript"/>
        </w:rPr>
        <w:t>к</w:t>
      </w:r>
      <w:r w:rsidRPr="000B7080">
        <w:rPr>
          <w:rFonts w:ascii="Times New Roman" w:hAnsi="Times New Roman" w:cs="Times New Roman"/>
          <w:sz w:val="28"/>
          <w:szCs w:val="28"/>
        </w:rPr>
        <w:t xml:space="preserve"> + </w:t>
      </w:r>
      <w:r w:rsidRPr="000B7080">
        <w:rPr>
          <w:rFonts w:ascii="Times New Roman" w:hAnsi="Times New Roman" w:cs="Times New Roman"/>
          <w:sz w:val="28"/>
          <w:szCs w:val="28"/>
          <w:lang w:val="en-US"/>
        </w:rPr>
        <w:t>γ</w:t>
      </w:r>
      <w:proofErr w:type="spellStart"/>
      <w:r w:rsidRPr="000B7080">
        <w:rPr>
          <w:rFonts w:ascii="Times New Roman" w:hAnsi="Times New Roman" w:cs="Times New Roman"/>
          <w:sz w:val="28"/>
          <w:szCs w:val="28"/>
          <w:vertAlign w:val="subscript"/>
        </w:rPr>
        <w:t>хв</w:t>
      </w:r>
      <w:proofErr w:type="spellEnd"/>
      <w:r w:rsidRPr="000B7080">
        <w:rPr>
          <w:rFonts w:ascii="Times New Roman" w:hAnsi="Times New Roman" w:cs="Times New Roman"/>
          <w:sz w:val="28"/>
          <w:szCs w:val="28"/>
        </w:rPr>
        <w:t xml:space="preserve"> = 100                                                                                                    </w:t>
      </w:r>
      <w:proofErr w:type="gramStart"/>
      <w:r w:rsidRPr="000B7080">
        <w:rPr>
          <w:rFonts w:ascii="Times New Roman" w:hAnsi="Times New Roman" w:cs="Times New Roman"/>
          <w:sz w:val="28"/>
          <w:szCs w:val="28"/>
        </w:rPr>
        <w:t xml:space="preserve">   (</w:t>
      </w:r>
      <w:proofErr w:type="gramEnd"/>
      <w:r w:rsidRPr="000B7080">
        <w:rPr>
          <w:rFonts w:ascii="Times New Roman" w:hAnsi="Times New Roman" w:cs="Times New Roman"/>
          <w:sz w:val="28"/>
          <w:szCs w:val="28"/>
        </w:rPr>
        <w:t>1)</w:t>
      </w:r>
    </w:p>
    <w:p w14:paraId="639CC3E0"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1013594C"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t>Суммарная масса ценного компонента в продуктах обогащения должна соответствовать массе его в исходном сырье. Это условие принято называть балансом ценного компонента:</w:t>
      </w:r>
    </w:p>
    <w:p w14:paraId="515561D2"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53968B6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r w:rsidRPr="000B7080">
        <w:rPr>
          <w:rFonts w:ascii="Times New Roman" w:hAnsi="Times New Roman" w:cs="Times New Roman"/>
          <w:sz w:val="28"/>
          <w:szCs w:val="28"/>
          <w:lang w:val="kk-KZ"/>
        </w:rPr>
        <w:t>100</w:t>
      </w:r>
      <w:r w:rsidRPr="000B7080">
        <w:rPr>
          <w:rFonts w:ascii="Times New Roman" w:hAnsi="Times New Roman" w:cs="Times New Roman"/>
          <w:sz w:val="28"/>
          <w:szCs w:val="28"/>
        </w:rPr>
        <w:t>α</w:t>
      </w:r>
      <w:r w:rsidRPr="000B7080">
        <w:rPr>
          <w:rFonts w:ascii="Times New Roman" w:hAnsi="Times New Roman" w:cs="Times New Roman"/>
          <w:sz w:val="28"/>
          <w:szCs w:val="28"/>
          <w:lang w:val="kk-KZ"/>
        </w:rPr>
        <w:t xml:space="preserve"> = </w:t>
      </w:r>
      <w:r w:rsidRPr="000B7080">
        <w:rPr>
          <w:rFonts w:ascii="Times New Roman" w:hAnsi="Times New Roman" w:cs="Times New Roman"/>
          <w:sz w:val="28"/>
          <w:szCs w:val="28"/>
          <w:lang w:val="en-US"/>
        </w:rPr>
        <w:t>γ</w:t>
      </w:r>
      <w:r w:rsidRPr="000B7080">
        <w:rPr>
          <w:rFonts w:ascii="Times New Roman" w:hAnsi="Times New Roman" w:cs="Times New Roman"/>
          <w:sz w:val="28"/>
          <w:szCs w:val="28"/>
          <w:vertAlign w:val="subscript"/>
          <w:lang w:val="kk-KZ"/>
        </w:rPr>
        <w:t>к</w:t>
      </w:r>
      <w:r w:rsidRPr="000B7080">
        <w:rPr>
          <w:rFonts w:ascii="Times New Roman" w:hAnsi="Times New Roman" w:cs="Times New Roman"/>
          <w:sz w:val="28"/>
          <w:szCs w:val="28"/>
        </w:rPr>
        <w:t>β</w:t>
      </w:r>
      <w:r w:rsidRPr="000B7080">
        <w:rPr>
          <w:rFonts w:ascii="Times New Roman" w:hAnsi="Times New Roman" w:cs="Times New Roman"/>
          <w:sz w:val="28"/>
          <w:szCs w:val="28"/>
          <w:lang w:val="kk-KZ"/>
        </w:rPr>
        <w:t xml:space="preserve"> + </w:t>
      </w:r>
      <w:r w:rsidRPr="000B7080">
        <w:rPr>
          <w:rFonts w:ascii="Times New Roman" w:hAnsi="Times New Roman" w:cs="Times New Roman"/>
          <w:sz w:val="28"/>
          <w:szCs w:val="28"/>
          <w:lang w:val="en-US"/>
        </w:rPr>
        <w:t>γ</w:t>
      </w:r>
      <w:r w:rsidRPr="000B7080">
        <w:rPr>
          <w:rFonts w:ascii="Times New Roman" w:hAnsi="Times New Roman" w:cs="Times New Roman"/>
          <w:sz w:val="28"/>
          <w:szCs w:val="28"/>
          <w:vertAlign w:val="subscript"/>
          <w:lang w:val="kk-KZ"/>
        </w:rPr>
        <w:t>хв</w:t>
      </w:r>
      <w:r w:rsidRPr="000B7080">
        <w:rPr>
          <w:rFonts w:ascii="Times New Roman" w:hAnsi="Times New Roman" w:cs="Times New Roman"/>
          <w:sz w:val="28"/>
          <w:szCs w:val="28"/>
        </w:rPr>
        <w:t>θ</w:t>
      </w:r>
    </w:p>
    <w:p w14:paraId="516DFD20"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p>
    <w:p w14:paraId="03949C4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r w:rsidRPr="000B7080">
        <w:rPr>
          <w:rFonts w:ascii="Times New Roman" w:hAnsi="Times New Roman" w:cs="Times New Roman"/>
          <w:sz w:val="28"/>
          <w:szCs w:val="28"/>
        </w:rPr>
        <w:t>Так как γ</w:t>
      </w:r>
      <w:r w:rsidRPr="000B7080">
        <w:rPr>
          <w:rFonts w:ascii="Times New Roman" w:hAnsi="Times New Roman" w:cs="Times New Roman"/>
          <w:sz w:val="28"/>
          <w:szCs w:val="28"/>
          <w:vertAlign w:val="subscript"/>
          <w:lang w:val="kk-KZ"/>
        </w:rPr>
        <w:t>хв</w:t>
      </w:r>
      <w:r w:rsidRPr="000B7080">
        <w:rPr>
          <w:rFonts w:ascii="Times New Roman" w:hAnsi="Times New Roman" w:cs="Times New Roman"/>
          <w:sz w:val="28"/>
          <w:szCs w:val="28"/>
          <w:lang w:val="kk-KZ"/>
        </w:rPr>
        <w:t xml:space="preserve"> = 100 - </w:t>
      </w:r>
      <w:r w:rsidRPr="000B7080">
        <w:rPr>
          <w:rFonts w:ascii="Times New Roman" w:hAnsi="Times New Roman" w:cs="Times New Roman"/>
          <w:sz w:val="28"/>
          <w:szCs w:val="28"/>
        </w:rPr>
        <w:t>γ</w:t>
      </w:r>
      <w:r w:rsidRPr="000B7080">
        <w:rPr>
          <w:rFonts w:ascii="Times New Roman" w:hAnsi="Times New Roman" w:cs="Times New Roman"/>
          <w:sz w:val="28"/>
          <w:szCs w:val="28"/>
          <w:vertAlign w:val="subscript"/>
          <w:lang w:val="kk-KZ"/>
        </w:rPr>
        <w:t>к</w:t>
      </w:r>
      <w:r w:rsidRPr="000B7080">
        <w:rPr>
          <w:rFonts w:ascii="Times New Roman" w:hAnsi="Times New Roman" w:cs="Times New Roman"/>
          <w:sz w:val="28"/>
          <w:szCs w:val="28"/>
          <w:lang w:val="kk-KZ"/>
        </w:rPr>
        <w:t>, получим</w:t>
      </w:r>
    </w:p>
    <w:p w14:paraId="773B251A"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p>
    <w:p w14:paraId="330B5F31"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8"/>
          <w:sz w:val="28"/>
          <w:szCs w:val="28"/>
          <w:lang w:eastAsia="ru-RU"/>
        </w:rPr>
        <w:object w:dxaOrig="1640" w:dyaOrig="660" w14:anchorId="0015BF96">
          <v:shape id="_x0000_i1027" type="#_x0000_t75" style="width:81.6pt;height:32.4pt" o:ole="">
            <v:imagedata r:id="rId9" o:title=""/>
          </v:shape>
          <o:OLEObject Type="Embed" ProgID="Equation.3" ShapeID="_x0000_i1027" DrawAspect="Content" ObjectID="_1790979431" r:id="rId10"/>
        </w:object>
      </w:r>
      <w:r w:rsidRPr="000B7080">
        <w:rPr>
          <w:rFonts w:ascii="Times New Roman" w:eastAsia="Times New Roman" w:hAnsi="Times New Roman" w:cs="Times New Roman"/>
          <w:sz w:val="28"/>
          <w:szCs w:val="28"/>
          <w:lang w:eastAsia="ru-RU"/>
        </w:rPr>
        <w:t xml:space="preserve">                                                                                               (2)</w:t>
      </w:r>
    </w:p>
    <w:p w14:paraId="564FA14F"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47EC2A9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r w:rsidRPr="000B7080">
        <w:rPr>
          <w:rFonts w:ascii="Times New Roman" w:hAnsi="Times New Roman" w:cs="Times New Roman"/>
          <w:sz w:val="28"/>
          <w:szCs w:val="28"/>
        </w:rPr>
        <w:t xml:space="preserve">Из условия </w:t>
      </w:r>
      <w:r w:rsidRPr="000B7080">
        <w:rPr>
          <w:rFonts w:ascii="Times New Roman" w:hAnsi="Times New Roman" w:cs="Times New Roman"/>
          <w:sz w:val="28"/>
          <w:szCs w:val="28"/>
          <w:lang w:val="en-US"/>
        </w:rPr>
        <w:t>γ</w:t>
      </w:r>
      <w:r w:rsidRPr="000B7080">
        <w:rPr>
          <w:rFonts w:ascii="Times New Roman" w:hAnsi="Times New Roman" w:cs="Times New Roman"/>
          <w:sz w:val="28"/>
          <w:szCs w:val="28"/>
          <w:vertAlign w:val="subscript"/>
        </w:rPr>
        <w:t>к</w:t>
      </w:r>
      <w:r w:rsidRPr="000B7080">
        <w:rPr>
          <w:rFonts w:ascii="Times New Roman" w:hAnsi="Times New Roman" w:cs="Times New Roman"/>
          <w:sz w:val="28"/>
          <w:szCs w:val="28"/>
        </w:rPr>
        <w:t xml:space="preserve"> = 100 – </w:t>
      </w:r>
      <w:proofErr w:type="spellStart"/>
      <w:r w:rsidRPr="000B7080">
        <w:rPr>
          <w:rFonts w:ascii="Times New Roman" w:hAnsi="Times New Roman" w:cs="Times New Roman"/>
          <w:sz w:val="28"/>
          <w:szCs w:val="28"/>
        </w:rPr>
        <w:t>γ</w:t>
      </w:r>
      <w:r w:rsidRPr="000B7080">
        <w:rPr>
          <w:rFonts w:ascii="Times New Roman" w:hAnsi="Times New Roman" w:cs="Times New Roman"/>
          <w:sz w:val="28"/>
          <w:szCs w:val="28"/>
          <w:vertAlign w:val="subscript"/>
        </w:rPr>
        <w:t>хв</w:t>
      </w:r>
      <w:proofErr w:type="spellEnd"/>
      <w:r w:rsidRPr="000B7080">
        <w:rPr>
          <w:rFonts w:ascii="Times New Roman" w:hAnsi="Times New Roman" w:cs="Times New Roman"/>
          <w:sz w:val="28"/>
          <w:szCs w:val="28"/>
        </w:rPr>
        <w:t>, получим</w:t>
      </w:r>
    </w:p>
    <w:p w14:paraId="4A2BBDD9"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0B1F0E7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8"/>
          <w:sz w:val="28"/>
          <w:szCs w:val="28"/>
          <w:lang w:eastAsia="ru-RU"/>
        </w:rPr>
        <w:object w:dxaOrig="1740" w:dyaOrig="660" w14:anchorId="5D638C79">
          <v:shape id="_x0000_i1028" type="#_x0000_t75" style="width:86.4pt;height:32.4pt" o:ole="">
            <v:imagedata r:id="rId11" o:title=""/>
          </v:shape>
          <o:OLEObject Type="Embed" ProgID="Equation.3" ShapeID="_x0000_i1028" DrawAspect="Content" ObjectID="_1790979432" r:id="rId12"/>
        </w:object>
      </w:r>
    </w:p>
    <w:p w14:paraId="417BB763"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423732F9"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t xml:space="preserve">Извлечение полезного компонента в концентрат </w:t>
      </w:r>
      <w:proofErr w:type="spellStart"/>
      <w:r w:rsidRPr="000B7080">
        <w:rPr>
          <w:rFonts w:ascii="Times New Roman" w:hAnsi="Times New Roman" w:cs="Times New Roman"/>
          <w:sz w:val="28"/>
          <w:szCs w:val="28"/>
        </w:rPr>
        <w:t>ε</w:t>
      </w:r>
      <w:r w:rsidRPr="000B7080">
        <w:rPr>
          <w:rFonts w:ascii="Times New Roman" w:hAnsi="Times New Roman" w:cs="Times New Roman"/>
          <w:sz w:val="28"/>
          <w:szCs w:val="28"/>
          <w:vertAlign w:val="subscript"/>
        </w:rPr>
        <w:t>к</w:t>
      </w:r>
      <w:proofErr w:type="spellEnd"/>
      <w:r w:rsidRPr="000B7080">
        <w:rPr>
          <w:rFonts w:ascii="Times New Roman" w:hAnsi="Times New Roman" w:cs="Times New Roman"/>
          <w:sz w:val="28"/>
          <w:szCs w:val="28"/>
        </w:rPr>
        <w:t xml:space="preserve"> (%) определяется по формуле</w:t>
      </w:r>
    </w:p>
    <w:p w14:paraId="5AAB4469"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776C54B2"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4"/>
          <w:sz w:val="28"/>
          <w:szCs w:val="28"/>
          <w:lang w:eastAsia="ru-RU"/>
        </w:rPr>
        <w:object w:dxaOrig="960" w:dyaOrig="620" w14:anchorId="4F10D387">
          <v:shape id="_x0000_i1029" type="#_x0000_t75" style="width:47.4pt;height:31.2pt" o:ole="">
            <v:imagedata r:id="rId13" o:title=""/>
          </v:shape>
          <o:OLEObject Type="Embed" ProgID="Equation.3" ShapeID="_x0000_i1029" DrawAspect="Content" ObjectID="_1790979433" r:id="rId14"/>
        </w:object>
      </w:r>
      <w:r w:rsidRPr="000B7080">
        <w:rPr>
          <w:rFonts w:ascii="Times New Roman" w:eastAsia="Times New Roman" w:hAnsi="Times New Roman" w:cs="Times New Roman"/>
          <w:sz w:val="28"/>
          <w:szCs w:val="28"/>
          <w:lang w:eastAsia="ru-RU"/>
        </w:rPr>
        <w:t xml:space="preserve">                                                                                                         (3)</w:t>
      </w:r>
    </w:p>
    <w:p w14:paraId="11FA27BA"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44D2D62C"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 xml:space="preserve">Формула для извлечения в хвосты </w:t>
      </w:r>
      <w:proofErr w:type="spellStart"/>
      <w:r w:rsidRPr="000B7080">
        <w:rPr>
          <w:rFonts w:ascii="Times New Roman" w:hAnsi="Times New Roman" w:cs="Times New Roman"/>
          <w:sz w:val="28"/>
          <w:szCs w:val="28"/>
        </w:rPr>
        <w:t>ε</w:t>
      </w:r>
      <w:r w:rsidRPr="000B7080">
        <w:rPr>
          <w:rFonts w:ascii="Times New Roman" w:hAnsi="Times New Roman" w:cs="Times New Roman"/>
          <w:sz w:val="28"/>
          <w:szCs w:val="28"/>
          <w:vertAlign w:val="subscript"/>
        </w:rPr>
        <w:t>хв</w:t>
      </w:r>
      <w:proofErr w:type="spellEnd"/>
      <w:r w:rsidRPr="000B7080">
        <w:rPr>
          <w:rFonts w:ascii="Times New Roman" w:hAnsi="Times New Roman" w:cs="Times New Roman"/>
          <w:sz w:val="28"/>
          <w:szCs w:val="28"/>
        </w:rPr>
        <w:t xml:space="preserve"> (%) имеет вид</w:t>
      </w:r>
    </w:p>
    <w:p w14:paraId="676F3A63"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lang w:val="kk-KZ"/>
        </w:rPr>
      </w:pPr>
    </w:p>
    <w:p w14:paraId="311FD117"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4"/>
          <w:sz w:val="28"/>
          <w:szCs w:val="28"/>
          <w:lang w:eastAsia="ru-RU"/>
        </w:rPr>
        <w:object w:dxaOrig="1060" w:dyaOrig="620" w14:anchorId="538FB3CA">
          <v:shape id="_x0000_i1030" type="#_x0000_t75" style="width:52.8pt;height:31.2pt" o:ole="">
            <v:imagedata r:id="rId15" o:title=""/>
          </v:shape>
          <o:OLEObject Type="Embed" ProgID="Equation.3" ShapeID="_x0000_i1030" DrawAspect="Content" ObjectID="_1790979434" r:id="rId16"/>
        </w:object>
      </w:r>
      <w:r w:rsidRPr="000B7080">
        <w:rPr>
          <w:rFonts w:ascii="Times New Roman" w:eastAsia="Times New Roman" w:hAnsi="Times New Roman" w:cs="Times New Roman"/>
          <w:sz w:val="28"/>
          <w:szCs w:val="28"/>
          <w:lang w:eastAsia="ru-RU"/>
        </w:rPr>
        <w:t xml:space="preserve">                                               </w:t>
      </w:r>
      <w:r w:rsidRPr="000B7080">
        <w:rPr>
          <w:rFonts w:ascii="Times New Roman" w:eastAsia="Times New Roman" w:hAnsi="Times New Roman" w:cs="Times New Roman"/>
          <w:sz w:val="28"/>
          <w:szCs w:val="28"/>
          <w:lang w:val="kk-KZ" w:eastAsia="ru-RU"/>
        </w:rPr>
        <w:t xml:space="preserve"> </w:t>
      </w:r>
      <w:r w:rsidRPr="000B7080">
        <w:rPr>
          <w:rFonts w:ascii="Times New Roman" w:eastAsia="Times New Roman" w:hAnsi="Times New Roman" w:cs="Times New Roman"/>
          <w:sz w:val="28"/>
          <w:szCs w:val="28"/>
          <w:lang w:eastAsia="ru-RU"/>
        </w:rPr>
        <w:t xml:space="preserve">                                                    (4)</w:t>
      </w:r>
    </w:p>
    <w:p w14:paraId="2CA53320"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58A72F4F"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Если выходы концентрата и хвостов неизвестны, то формулы (3), (4) принимают вид</w:t>
      </w:r>
    </w:p>
    <w:p w14:paraId="20CEDDF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3B270927"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eastAsia="Times New Roman" w:hAnsi="Times New Roman" w:cs="Times New Roman"/>
          <w:position w:val="-28"/>
          <w:sz w:val="28"/>
          <w:szCs w:val="28"/>
          <w:lang w:eastAsia="ru-RU"/>
        </w:rPr>
        <w:object w:dxaOrig="1800" w:dyaOrig="660" w14:anchorId="4AF12CBE">
          <v:shape id="_x0000_i1031" type="#_x0000_t75" style="width:90.6pt;height:32.4pt" o:ole="">
            <v:imagedata r:id="rId17" o:title=""/>
          </v:shape>
          <o:OLEObject Type="Embed" ProgID="Equation.3" ShapeID="_x0000_i1031" DrawAspect="Content" ObjectID="_1790979435" r:id="rId18"/>
        </w:object>
      </w:r>
    </w:p>
    <w:p w14:paraId="6396F9A1"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31F374E0"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eastAsia="Times New Roman" w:hAnsi="Times New Roman" w:cs="Times New Roman"/>
          <w:position w:val="-28"/>
          <w:sz w:val="28"/>
          <w:szCs w:val="28"/>
          <w:lang w:eastAsia="ru-RU"/>
        </w:rPr>
        <w:object w:dxaOrig="1860" w:dyaOrig="660" w14:anchorId="214E3F21">
          <v:shape id="_x0000_i1032" type="#_x0000_t75" style="width:93pt;height:32.4pt" o:ole="">
            <v:imagedata r:id="rId19" o:title=""/>
          </v:shape>
          <o:OLEObject Type="Embed" ProgID="Equation.3" ShapeID="_x0000_i1032" DrawAspect="Content" ObjectID="_1790979436" r:id="rId20"/>
        </w:object>
      </w:r>
    </w:p>
    <w:p w14:paraId="63D7719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5B2E95BC"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Степень концентрации (степень обогащения) определяется по формуле</w:t>
      </w:r>
    </w:p>
    <w:p w14:paraId="2533373F"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38DB3F95"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24"/>
          <w:sz w:val="28"/>
          <w:szCs w:val="28"/>
          <w:lang w:eastAsia="ru-RU"/>
        </w:rPr>
        <w:object w:dxaOrig="720" w:dyaOrig="620" w14:anchorId="51D8A11D">
          <v:shape id="_x0000_i1033" type="#_x0000_t75" style="width:36pt;height:31.2pt" o:ole="">
            <v:imagedata r:id="rId21" o:title=""/>
          </v:shape>
          <o:OLEObject Type="Embed" ProgID="Equation.3" ShapeID="_x0000_i1033" DrawAspect="Content" ObjectID="_1790979437" r:id="rId22"/>
        </w:object>
      </w:r>
    </w:p>
    <w:p w14:paraId="4E230CD9"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Степень сокращения определяется по формуле</w:t>
      </w:r>
      <w:r w:rsidRPr="000B7080">
        <w:rPr>
          <w:rFonts w:ascii="Times New Roman" w:hAnsi="Times New Roman" w:cs="Times New Roman"/>
          <w:sz w:val="28"/>
          <w:szCs w:val="28"/>
        </w:rPr>
        <w:object w:dxaOrig="740" w:dyaOrig="680" w14:anchorId="7EA9C45A">
          <v:shape id="_x0000_i1034" type="#_x0000_t75" style="width:36.6pt;height:33.6pt" o:ole="">
            <v:imagedata r:id="rId23" o:title=""/>
          </v:shape>
          <o:OLEObject Type="Embed" ProgID="Equation.3" ShapeID="_x0000_i1034" DrawAspect="Content" ObjectID="_1790979438" r:id="rId24"/>
        </w:object>
      </w:r>
      <w:r w:rsidRPr="000B7080">
        <w:rPr>
          <w:rFonts w:ascii="Times New Roman" w:hAnsi="Times New Roman" w:cs="Times New Roman"/>
          <w:sz w:val="28"/>
          <w:szCs w:val="28"/>
        </w:rPr>
        <w:t>, если выход концентрата выражен в долях единицы. Если выход концентрата выражен в процентах, то степень сокращения определяется по формуле</w:t>
      </w:r>
    </w:p>
    <w:p w14:paraId="31B0B2E1"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62CB379B"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eastAsia="Times New Roman" w:hAnsi="Times New Roman" w:cs="Times New Roman"/>
          <w:position w:val="-30"/>
          <w:sz w:val="28"/>
          <w:szCs w:val="28"/>
          <w:lang w:eastAsia="ru-RU"/>
        </w:rPr>
        <w:object w:dxaOrig="859" w:dyaOrig="680" w14:anchorId="51DEA356">
          <v:shape id="_x0000_i1035" type="#_x0000_t75" style="width:43.8pt;height:33.6pt" o:ole="">
            <v:imagedata r:id="rId25" o:title=""/>
          </v:shape>
          <o:OLEObject Type="Embed" ProgID="Equation.3" ShapeID="_x0000_i1035" DrawAspect="Content" ObjectID="_1790979439" r:id="rId26"/>
        </w:object>
      </w:r>
    </w:p>
    <w:p w14:paraId="2921154B"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753AABD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Эффективность обогащения Е (%) можно определить по формуле</w:t>
      </w:r>
    </w:p>
    <w:p w14:paraId="66E06ABE"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4A6BE80B"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46"/>
          <w:sz w:val="28"/>
          <w:szCs w:val="28"/>
          <w:lang w:eastAsia="ru-RU"/>
        </w:rPr>
        <w:object w:dxaOrig="1880" w:dyaOrig="840" w14:anchorId="652CF0C8">
          <v:shape id="_x0000_i1036" type="#_x0000_t75" style="width:93.6pt;height:42pt" o:ole="">
            <v:imagedata r:id="rId27" o:title=""/>
          </v:shape>
          <o:OLEObject Type="Embed" ProgID="Equation.3" ShapeID="_x0000_i1036" DrawAspect="Content" ObjectID="_1790979440" r:id="rId28"/>
        </w:object>
      </w:r>
    </w:p>
    <w:p w14:paraId="28B1D2DA"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48F2BB67"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где β</w:t>
      </w:r>
      <w:r w:rsidRPr="000B7080">
        <w:rPr>
          <w:rFonts w:ascii="Times New Roman" w:hAnsi="Times New Roman" w:cs="Times New Roman"/>
          <w:sz w:val="28"/>
          <w:szCs w:val="28"/>
          <w:vertAlign w:val="subscript"/>
        </w:rPr>
        <w:t>м</w:t>
      </w:r>
      <w:r w:rsidRPr="000B7080">
        <w:rPr>
          <w:rFonts w:ascii="Times New Roman" w:hAnsi="Times New Roman" w:cs="Times New Roman"/>
          <w:sz w:val="28"/>
          <w:szCs w:val="28"/>
        </w:rPr>
        <w:t xml:space="preserve"> — содержание полезного компонента в минерале, %.</w:t>
      </w:r>
    </w:p>
    <w:p w14:paraId="230C3FD4"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hAnsi="Times New Roman" w:cs="Times New Roman"/>
          <w:sz w:val="28"/>
          <w:szCs w:val="28"/>
        </w:rPr>
        <w:t>Формулу (7) можно представить в виде</w:t>
      </w:r>
    </w:p>
    <w:p w14:paraId="27F96097"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p>
    <w:p w14:paraId="24FB39A7" w14:textId="77777777" w:rsidR="0058622D" w:rsidRPr="000B7080" w:rsidRDefault="0058622D" w:rsidP="0058622D">
      <w:pPr>
        <w:autoSpaceDE w:val="0"/>
        <w:autoSpaceDN w:val="0"/>
        <w:adjustRightInd w:val="0"/>
        <w:spacing w:after="0" w:line="240" w:lineRule="auto"/>
        <w:ind w:firstLine="708"/>
        <w:rPr>
          <w:rFonts w:ascii="Times New Roman" w:hAnsi="Times New Roman" w:cs="Times New Roman"/>
          <w:sz w:val="28"/>
          <w:szCs w:val="28"/>
        </w:rPr>
      </w:pPr>
      <w:r w:rsidRPr="000B7080">
        <w:rPr>
          <w:rFonts w:ascii="Times New Roman" w:eastAsia="Times New Roman" w:hAnsi="Times New Roman" w:cs="Times New Roman"/>
          <w:position w:val="-46"/>
          <w:sz w:val="28"/>
          <w:szCs w:val="28"/>
          <w:lang w:eastAsia="ru-RU"/>
        </w:rPr>
        <w:object w:dxaOrig="1300" w:dyaOrig="840" w14:anchorId="081E20FF">
          <v:shape id="_x0000_i1037" type="#_x0000_t75" style="width:65.4pt;height:42pt" o:ole="">
            <v:imagedata r:id="rId29" o:title=""/>
          </v:shape>
          <o:OLEObject Type="Embed" ProgID="Equation.3" ShapeID="_x0000_i1037" DrawAspect="Content" ObjectID="_1790979441" r:id="rId30"/>
        </w:object>
      </w:r>
    </w:p>
    <w:p w14:paraId="54DF895E"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1EA5C2DA"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 xml:space="preserve">В этой формуле знаменатель </w:t>
      </w:r>
      <w:r w:rsidRPr="000B7080">
        <w:rPr>
          <w:rFonts w:ascii="Times New Roman" w:eastAsia="Times New Roman" w:hAnsi="Times New Roman" w:cs="Times New Roman"/>
          <w:position w:val="-30"/>
          <w:sz w:val="28"/>
          <w:szCs w:val="28"/>
          <w:lang w:eastAsia="ru-RU"/>
        </w:rPr>
        <w:object w:dxaOrig="700" w:dyaOrig="680" w14:anchorId="06E47F2D">
          <v:shape id="_x0000_i1038" type="#_x0000_t75" style="width:35.4pt;height:33.6pt" o:ole="">
            <v:imagedata r:id="rId31" o:title=""/>
          </v:shape>
          <o:OLEObject Type="Embed" ProgID="Equation.3" ShapeID="_x0000_i1038" DrawAspect="Content" ObjectID="_1790979442" r:id="rId32"/>
        </w:object>
      </w:r>
      <w:r w:rsidRPr="000B7080">
        <w:rPr>
          <w:rFonts w:ascii="Times New Roman" w:hAnsi="Times New Roman" w:cs="Times New Roman"/>
          <w:sz w:val="28"/>
          <w:szCs w:val="28"/>
        </w:rPr>
        <w:t xml:space="preserve"> представляет собой содержание пустой породы в исходном сырье, выраженное в долях единицы. Для </w:t>
      </w:r>
      <w:r w:rsidRPr="000B7080">
        <w:rPr>
          <w:rFonts w:ascii="Times New Roman" w:hAnsi="Times New Roman" w:cs="Times New Roman"/>
          <w:sz w:val="28"/>
          <w:szCs w:val="28"/>
        </w:rPr>
        <w:lastRenderedPageBreak/>
        <w:t>определенной руды эта величина бывает иногда постоянной, в этом случае можно для определения эффективности обогащения пользоваться упрощенным выражением</w:t>
      </w:r>
    </w:p>
    <w:p w14:paraId="5830E7A8"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6733F64A"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vertAlign w:val="subscript"/>
        </w:rPr>
      </w:pPr>
      <w:r w:rsidRPr="000B7080">
        <w:rPr>
          <w:rFonts w:ascii="Times New Roman" w:hAnsi="Times New Roman" w:cs="Times New Roman"/>
          <w:sz w:val="28"/>
          <w:szCs w:val="28"/>
        </w:rPr>
        <w:t xml:space="preserve">Е = </w:t>
      </w:r>
      <w:proofErr w:type="spellStart"/>
      <w:r w:rsidRPr="000B7080">
        <w:rPr>
          <w:rFonts w:ascii="Times New Roman" w:hAnsi="Times New Roman" w:cs="Times New Roman"/>
          <w:sz w:val="28"/>
          <w:szCs w:val="28"/>
        </w:rPr>
        <w:t>ε</w:t>
      </w:r>
      <w:r w:rsidRPr="000B7080">
        <w:rPr>
          <w:rFonts w:ascii="Times New Roman" w:hAnsi="Times New Roman" w:cs="Times New Roman"/>
          <w:sz w:val="28"/>
          <w:szCs w:val="28"/>
          <w:vertAlign w:val="subscript"/>
        </w:rPr>
        <w:t>к</w:t>
      </w:r>
      <w:proofErr w:type="spellEnd"/>
      <w:r w:rsidRPr="000B7080">
        <w:rPr>
          <w:rFonts w:ascii="Times New Roman" w:hAnsi="Times New Roman" w:cs="Times New Roman"/>
          <w:sz w:val="28"/>
          <w:szCs w:val="28"/>
        </w:rPr>
        <w:t xml:space="preserve"> – </w:t>
      </w:r>
      <w:proofErr w:type="spellStart"/>
      <w:r w:rsidRPr="000B7080">
        <w:rPr>
          <w:rFonts w:ascii="Times New Roman" w:hAnsi="Times New Roman" w:cs="Times New Roman"/>
          <w:sz w:val="28"/>
          <w:szCs w:val="28"/>
        </w:rPr>
        <w:t>γ</w:t>
      </w:r>
      <w:r w:rsidRPr="000B7080">
        <w:rPr>
          <w:rFonts w:ascii="Times New Roman" w:hAnsi="Times New Roman" w:cs="Times New Roman"/>
          <w:sz w:val="28"/>
          <w:szCs w:val="28"/>
          <w:vertAlign w:val="subscript"/>
        </w:rPr>
        <w:t>к</w:t>
      </w:r>
      <w:proofErr w:type="spellEnd"/>
    </w:p>
    <w:p w14:paraId="4F7C620D"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71CA7F83"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sz w:val="28"/>
          <w:szCs w:val="28"/>
        </w:rPr>
        <w:t>Технологические показатели служат критерием оценки процессов обогащения действующих обогатительных фабрик.</w:t>
      </w:r>
    </w:p>
    <w:p w14:paraId="008AA8EC" w14:textId="77777777" w:rsidR="0058622D" w:rsidRPr="000B7080" w:rsidRDefault="0058622D" w:rsidP="0058622D">
      <w:pPr>
        <w:autoSpaceDE w:val="0"/>
        <w:autoSpaceDN w:val="0"/>
        <w:adjustRightInd w:val="0"/>
        <w:spacing w:after="0" w:line="240" w:lineRule="auto"/>
        <w:ind w:firstLine="708"/>
        <w:jc w:val="both"/>
        <w:rPr>
          <w:rFonts w:ascii="Times New Roman" w:hAnsi="Times New Roman" w:cs="Times New Roman"/>
          <w:sz w:val="28"/>
          <w:szCs w:val="28"/>
        </w:rPr>
      </w:pPr>
    </w:p>
    <w:p w14:paraId="627F219A" w14:textId="77777777" w:rsidR="00FE0792" w:rsidRPr="000B7080" w:rsidRDefault="00FE0792" w:rsidP="00FE0792">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ЗАДАНИЯ</w:t>
      </w:r>
    </w:p>
    <w:p w14:paraId="4238EFCE" w14:textId="77777777" w:rsidR="00FE0792" w:rsidRPr="000B7080" w:rsidRDefault="00FE0792" w:rsidP="00FE0792">
      <w:pPr>
        <w:autoSpaceDE w:val="0"/>
        <w:autoSpaceDN w:val="0"/>
        <w:adjustRightInd w:val="0"/>
        <w:spacing w:after="0" w:line="240" w:lineRule="auto"/>
        <w:ind w:firstLine="708"/>
        <w:jc w:val="center"/>
        <w:rPr>
          <w:rFonts w:ascii="Times New Roman" w:hAnsi="Times New Roman" w:cs="Times New Roman"/>
          <w:sz w:val="28"/>
          <w:szCs w:val="28"/>
        </w:rPr>
      </w:pPr>
    </w:p>
    <w:p w14:paraId="1D54957E" w14:textId="77777777" w:rsidR="00FE0792" w:rsidRPr="000B7080" w:rsidRDefault="00FE0792" w:rsidP="00FE0792">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 вариант</w:t>
      </w:r>
    </w:p>
    <w:p w14:paraId="50F7CC94" w14:textId="77777777" w:rsidR="0058622D" w:rsidRPr="000B7080" w:rsidRDefault="0058622D" w:rsidP="0058622D">
      <w:pPr>
        <w:autoSpaceDE w:val="0"/>
        <w:autoSpaceDN w:val="0"/>
        <w:adjustRightInd w:val="0"/>
        <w:spacing w:after="0" w:line="240" w:lineRule="auto"/>
        <w:jc w:val="both"/>
        <w:rPr>
          <w:rFonts w:ascii="Times New Roman" w:hAnsi="Times New Roman" w:cs="Times New Roman"/>
          <w:sz w:val="28"/>
          <w:szCs w:val="28"/>
        </w:rPr>
      </w:pPr>
    </w:p>
    <w:p w14:paraId="4D702062" w14:textId="77777777" w:rsidR="0058622D" w:rsidRPr="000B7080" w:rsidRDefault="0058622D" w:rsidP="0058622D">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w:t>
      </w:r>
      <w:r w:rsidR="00D90B0E" w:rsidRPr="000B7080">
        <w:rPr>
          <w:rFonts w:ascii="Times New Roman" w:hAnsi="Times New Roman" w:cs="Times New Roman"/>
          <w:sz w:val="28"/>
          <w:szCs w:val="28"/>
        </w:rPr>
        <w:t>Рассчитать выход никелевого концентрата, содержащего 10% никеля. На фабрику поступает руда с содержанием никеля 3,2%. Извлечение никеля в концентрат 82%.</w:t>
      </w:r>
    </w:p>
    <w:p w14:paraId="6197288A" w14:textId="77777777" w:rsidR="0058622D" w:rsidRPr="000B7080" w:rsidRDefault="0058622D" w:rsidP="0058622D">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00183139" w:rsidRPr="000B7080">
        <w:rPr>
          <w:rFonts w:ascii="Times New Roman" w:hAnsi="Times New Roman" w:cs="Times New Roman"/>
          <w:sz w:val="28"/>
          <w:szCs w:val="28"/>
        </w:rPr>
        <w:t xml:space="preserve"> </w:t>
      </w:r>
      <w:r w:rsidR="00CC14CB" w:rsidRPr="000B7080">
        <w:rPr>
          <w:rFonts w:ascii="Times New Roman" w:hAnsi="Times New Roman" w:cs="Times New Roman"/>
          <w:sz w:val="28"/>
          <w:szCs w:val="28"/>
        </w:rPr>
        <w:t>Найти выходы концентрата и хвостов, если фабрика перерабатывает руду с содержанием меди 1,5%, а после обогащения получается два продукта: концентрат с содержанием меди 20% и хвосты с содержанием меди 0,1%.</w:t>
      </w:r>
    </w:p>
    <w:p w14:paraId="7EFB2745" w14:textId="77777777" w:rsidR="0058622D" w:rsidRPr="000B7080" w:rsidRDefault="0058622D" w:rsidP="0058622D">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00D90B0E" w:rsidRPr="000B7080">
        <w:rPr>
          <w:rFonts w:ascii="Times New Roman" w:hAnsi="Times New Roman" w:cs="Times New Roman"/>
          <w:sz w:val="28"/>
          <w:szCs w:val="28"/>
        </w:rPr>
        <w:t xml:space="preserve"> </w:t>
      </w:r>
      <w:r w:rsidR="00CC14CB" w:rsidRPr="000B7080">
        <w:rPr>
          <w:rFonts w:ascii="Times New Roman" w:hAnsi="Times New Roman" w:cs="Times New Roman"/>
          <w:sz w:val="28"/>
          <w:szCs w:val="28"/>
        </w:rPr>
        <w:t>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2000</w:t>
      </w:r>
      <w:r w:rsidR="00CC14CB" w:rsidRPr="000B7080">
        <w:rPr>
          <w:rFonts w:ascii="Times New Roman" w:hAnsi="Times New Roman" w:cs="Times New Roman"/>
          <w:sz w:val="28"/>
          <w:szCs w:val="28"/>
        </w:rPr>
        <w:t xml:space="preserve"> тонн руды с содерж</w:t>
      </w:r>
      <w:r w:rsidR="00580FFA" w:rsidRPr="000B7080">
        <w:rPr>
          <w:rFonts w:ascii="Times New Roman" w:hAnsi="Times New Roman" w:cs="Times New Roman"/>
          <w:sz w:val="28"/>
          <w:szCs w:val="28"/>
        </w:rPr>
        <w:t>анием свинца 2,5% и получает 90</w:t>
      </w:r>
      <w:r w:rsidR="00CC14CB" w:rsidRPr="000B7080">
        <w:rPr>
          <w:rFonts w:ascii="Times New Roman" w:hAnsi="Times New Roman" w:cs="Times New Roman"/>
          <w:sz w:val="28"/>
          <w:szCs w:val="28"/>
        </w:rPr>
        <w:t xml:space="preserve"> тонн концентрата с содержанием свинца 50%.</w:t>
      </w:r>
    </w:p>
    <w:p w14:paraId="041E8CEA" w14:textId="77777777" w:rsidR="0058622D" w:rsidRPr="000B7080" w:rsidRDefault="0058622D" w:rsidP="0058622D">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00D90B0E" w:rsidRPr="000B7080">
        <w:rPr>
          <w:rFonts w:ascii="Times New Roman" w:hAnsi="Times New Roman" w:cs="Times New Roman"/>
          <w:sz w:val="28"/>
          <w:szCs w:val="28"/>
        </w:rPr>
        <w:t xml:space="preserve"> О</w:t>
      </w:r>
      <w:r w:rsidRPr="000B7080">
        <w:rPr>
          <w:rFonts w:ascii="Times New Roman" w:hAnsi="Times New Roman" w:cs="Times New Roman"/>
          <w:sz w:val="28"/>
          <w:szCs w:val="28"/>
        </w:rPr>
        <w:t>пределить с</w:t>
      </w:r>
      <w:r w:rsidR="00CC14CB" w:rsidRPr="000B7080">
        <w:rPr>
          <w:rFonts w:ascii="Times New Roman" w:hAnsi="Times New Roman" w:cs="Times New Roman"/>
          <w:sz w:val="28"/>
          <w:szCs w:val="28"/>
        </w:rPr>
        <w:t>одержание полезного компонента в хвостах</w:t>
      </w:r>
      <w:r w:rsidRPr="000B7080">
        <w:rPr>
          <w:rFonts w:ascii="Times New Roman" w:hAnsi="Times New Roman" w:cs="Times New Roman"/>
          <w:sz w:val="28"/>
          <w:szCs w:val="28"/>
        </w:rPr>
        <w:t xml:space="preserve">, если из </w:t>
      </w:r>
      <w:r w:rsidR="00D90B0E" w:rsidRPr="000B7080">
        <w:rPr>
          <w:rFonts w:ascii="Times New Roman" w:hAnsi="Times New Roman" w:cs="Times New Roman"/>
          <w:sz w:val="28"/>
          <w:szCs w:val="28"/>
        </w:rPr>
        <w:t>1000</w:t>
      </w:r>
      <w:r w:rsidRPr="000B7080">
        <w:rPr>
          <w:rFonts w:ascii="Times New Roman" w:hAnsi="Times New Roman" w:cs="Times New Roman"/>
          <w:sz w:val="28"/>
          <w:szCs w:val="28"/>
        </w:rPr>
        <w:t xml:space="preserve"> т руды с содержанием полезного компонента </w:t>
      </w:r>
      <w:r w:rsidR="00D90B0E" w:rsidRPr="000B7080">
        <w:rPr>
          <w:rFonts w:ascii="Times New Roman" w:hAnsi="Times New Roman" w:cs="Times New Roman"/>
          <w:sz w:val="28"/>
          <w:szCs w:val="28"/>
        </w:rPr>
        <w:t>2,5</w:t>
      </w:r>
      <w:r w:rsidRPr="000B7080">
        <w:rPr>
          <w:rFonts w:ascii="Times New Roman" w:hAnsi="Times New Roman" w:cs="Times New Roman"/>
          <w:sz w:val="28"/>
          <w:szCs w:val="28"/>
        </w:rPr>
        <w:t>% в</w:t>
      </w:r>
      <w:r w:rsidR="00D90B0E" w:rsidRPr="000B7080">
        <w:rPr>
          <w:rFonts w:ascii="Times New Roman" w:hAnsi="Times New Roman" w:cs="Times New Roman"/>
          <w:sz w:val="28"/>
          <w:szCs w:val="28"/>
        </w:rPr>
        <w:t xml:space="preserve"> процессе обогаще</w:t>
      </w:r>
      <w:r w:rsidR="008A52D3" w:rsidRPr="000B7080">
        <w:rPr>
          <w:rFonts w:ascii="Times New Roman" w:hAnsi="Times New Roman" w:cs="Times New Roman"/>
          <w:sz w:val="28"/>
          <w:szCs w:val="28"/>
        </w:rPr>
        <w:t>ния получено 80</w:t>
      </w:r>
      <w:r w:rsidRPr="000B7080">
        <w:rPr>
          <w:rFonts w:ascii="Times New Roman" w:hAnsi="Times New Roman" w:cs="Times New Roman"/>
          <w:sz w:val="28"/>
          <w:szCs w:val="28"/>
        </w:rPr>
        <w:t xml:space="preserve"> т концентрата при извлечении </w:t>
      </w:r>
      <w:r w:rsidR="00D90B0E" w:rsidRPr="000B7080">
        <w:rPr>
          <w:rFonts w:ascii="Times New Roman" w:hAnsi="Times New Roman" w:cs="Times New Roman"/>
          <w:sz w:val="28"/>
          <w:szCs w:val="28"/>
        </w:rPr>
        <w:t>90</w:t>
      </w:r>
      <w:r w:rsidRPr="000B7080">
        <w:rPr>
          <w:rFonts w:ascii="Times New Roman" w:hAnsi="Times New Roman" w:cs="Times New Roman"/>
          <w:sz w:val="28"/>
          <w:szCs w:val="28"/>
        </w:rPr>
        <w:t>%.</w:t>
      </w:r>
    </w:p>
    <w:p w14:paraId="23109073" w14:textId="77777777" w:rsidR="00B13CA6" w:rsidRPr="000B7080" w:rsidRDefault="00D90B0E" w:rsidP="00B13CA6">
      <w:pPr>
        <w:spacing w:after="0" w:line="240" w:lineRule="auto"/>
        <w:jc w:val="both"/>
        <w:rPr>
          <w:rFonts w:ascii="Times New Roman" w:hAnsi="Times New Roman" w:cs="Times New Roman"/>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Найти выход медного концентрата, если содержание меди в руде 1,5%, а в концентрате 18%. Определить также эффективность обогащения, когда полезный минерал в руде содержит 35% меди. Извлечение меди 90%.</w:t>
      </w:r>
    </w:p>
    <w:p w14:paraId="4D826265"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1E0595A2"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2 вариант</w:t>
      </w:r>
    </w:p>
    <w:p w14:paraId="574A32A1"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54852EF7"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11% никеля. На фабрику поступает руда с содержанием никеля 2,8%. Извлечение никеля в концентрат 81%.</w:t>
      </w:r>
    </w:p>
    <w:p w14:paraId="1467A9D4"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DE7758" w:rsidRPr="000B7080">
        <w:rPr>
          <w:rFonts w:ascii="Times New Roman" w:hAnsi="Times New Roman" w:cs="Times New Roman"/>
          <w:sz w:val="28"/>
          <w:szCs w:val="28"/>
        </w:rPr>
        <w:t>вает руду с содержанием меди 2,8</w:t>
      </w:r>
      <w:r w:rsidRPr="000B7080">
        <w:rPr>
          <w:rFonts w:ascii="Times New Roman" w:hAnsi="Times New Roman" w:cs="Times New Roman"/>
          <w:sz w:val="28"/>
          <w:szCs w:val="28"/>
        </w:rPr>
        <w:t xml:space="preserve">%, а после обогащения получается два продукта: </w:t>
      </w:r>
      <w:r w:rsidR="00DE7758" w:rsidRPr="000B7080">
        <w:rPr>
          <w:rFonts w:ascii="Times New Roman" w:hAnsi="Times New Roman" w:cs="Times New Roman"/>
          <w:sz w:val="28"/>
          <w:szCs w:val="28"/>
        </w:rPr>
        <w:t>концентрат с содержанием меди 21</w:t>
      </w:r>
      <w:r w:rsidRPr="000B7080">
        <w:rPr>
          <w:rFonts w:ascii="Times New Roman" w:hAnsi="Times New Roman" w:cs="Times New Roman"/>
          <w:sz w:val="28"/>
          <w:szCs w:val="28"/>
        </w:rPr>
        <w:t>% и хвосты с содержанием меди 0,1</w:t>
      </w:r>
      <w:r w:rsidR="00DE7758" w:rsidRPr="000B7080">
        <w:rPr>
          <w:rFonts w:ascii="Times New Roman" w:hAnsi="Times New Roman" w:cs="Times New Roman"/>
          <w:sz w:val="28"/>
          <w:szCs w:val="28"/>
        </w:rPr>
        <w:t>5</w:t>
      </w:r>
      <w:r w:rsidRPr="000B7080">
        <w:rPr>
          <w:rFonts w:ascii="Times New Roman" w:hAnsi="Times New Roman" w:cs="Times New Roman"/>
          <w:sz w:val="28"/>
          <w:szCs w:val="28"/>
        </w:rPr>
        <w:t>%.</w:t>
      </w:r>
    </w:p>
    <w:p w14:paraId="67EAD34D"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1800</w:t>
      </w:r>
      <w:r w:rsidRPr="000B7080">
        <w:rPr>
          <w:rFonts w:ascii="Times New Roman" w:hAnsi="Times New Roman" w:cs="Times New Roman"/>
          <w:sz w:val="28"/>
          <w:szCs w:val="28"/>
        </w:rPr>
        <w:t xml:space="preserve"> то</w:t>
      </w:r>
      <w:r w:rsidR="00580FFA" w:rsidRPr="000B7080">
        <w:rPr>
          <w:rFonts w:ascii="Times New Roman" w:hAnsi="Times New Roman" w:cs="Times New Roman"/>
          <w:sz w:val="28"/>
          <w:szCs w:val="28"/>
        </w:rPr>
        <w:t>нн руды с содержанием свинца 2% и получает 70</w:t>
      </w:r>
      <w:r w:rsidRPr="000B7080">
        <w:rPr>
          <w:rFonts w:ascii="Times New Roman" w:hAnsi="Times New Roman" w:cs="Times New Roman"/>
          <w:sz w:val="28"/>
          <w:szCs w:val="28"/>
        </w:rPr>
        <w:t xml:space="preserve"> тонн кон</w:t>
      </w:r>
      <w:r w:rsidR="00580FFA" w:rsidRPr="000B7080">
        <w:rPr>
          <w:rFonts w:ascii="Times New Roman" w:hAnsi="Times New Roman" w:cs="Times New Roman"/>
          <w:sz w:val="28"/>
          <w:szCs w:val="28"/>
        </w:rPr>
        <w:t>центрата с содержанием свинца 55</w:t>
      </w:r>
      <w:r w:rsidRPr="000B7080">
        <w:rPr>
          <w:rFonts w:ascii="Times New Roman" w:hAnsi="Times New Roman" w:cs="Times New Roman"/>
          <w:sz w:val="28"/>
          <w:szCs w:val="28"/>
        </w:rPr>
        <w:t>%.</w:t>
      </w:r>
    </w:p>
    <w:p w14:paraId="36B90E09"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lastRenderedPageBreak/>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1</w:t>
      </w:r>
      <w:r w:rsidR="008A52D3" w:rsidRPr="000B7080">
        <w:rPr>
          <w:rFonts w:ascii="Times New Roman" w:hAnsi="Times New Roman" w:cs="Times New Roman"/>
          <w:sz w:val="28"/>
          <w:szCs w:val="28"/>
        </w:rPr>
        <w:t>1</w:t>
      </w:r>
      <w:r w:rsidRPr="000B7080">
        <w:rPr>
          <w:rFonts w:ascii="Times New Roman" w:hAnsi="Times New Roman" w:cs="Times New Roman"/>
          <w:sz w:val="28"/>
          <w:szCs w:val="28"/>
        </w:rPr>
        <w:t xml:space="preserve">00 т руды с содержанием полезного компонента </w:t>
      </w:r>
      <w:r w:rsidR="008A52D3" w:rsidRPr="000B7080">
        <w:rPr>
          <w:rFonts w:ascii="Times New Roman" w:hAnsi="Times New Roman" w:cs="Times New Roman"/>
          <w:sz w:val="28"/>
          <w:szCs w:val="28"/>
        </w:rPr>
        <w:t>2,6</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90</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91</w:t>
      </w:r>
      <w:r w:rsidRPr="000B7080">
        <w:rPr>
          <w:rFonts w:ascii="Times New Roman" w:hAnsi="Times New Roman" w:cs="Times New Roman"/>
          <w:sz w:val="28"/>
          <w:szCs w:val="28"/>
        </w:rPr>
        <w:t>%.</w:t>
      </w:r>
    </w:p>
    <w:p w14:paraId="745C39AC"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Рассчитать выход концентрата и извлечение в него полезного компонента, если из 1000 тонн руды с содержанием полезного компонента 0,8% в процессе обогащения получено 13 тонн концентрата с содержанием полезного компонента 60%. Определить эффективность обогащения при содержании полезного компонента в полезном минерале 84%.</w:t>
      </w:r>
    </w:p>
    <w:p w14:paraId="111D637D"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2F7E6A62" w14:textId="77777777" w:rsidR="00CC14CB" w:rsidRPr="000B7080" w:rsidRDefault="00CC14CB" w:rsidP="00480BAD">
      <w:pPr>
        <w:shd w:val="clear" w:color="auto" w:fill="FFFF00"/>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3 вариант</w:t>
      </w:r>
    </w:p>
    <w:p w14:paraId="1FC3FF61" w14:textId="77777777" w:rsidR="00CC14CB" w:rsidRPr="000B7080" w:rsidRDefault="00CC14CB" w:rsidP="00480BAD">
      <w:pPr>
        <w:shd w:val="clear" w:color="auto" w:fill="FFFF00"/>
        <w:autoSpaceDE w:val="0"/>
        <w:autoSpaceDN w:val="0"/>
        <w:adjustRightInd w:val="0"/>
        <w:spacing w:after="0" w:line="240" w:lineRule="auto"/>
        <w:jc w:val="both"/>
        <w:rPr>
          <w:rFonts w:ascii="Times New Roman" w:hAnsi="Times New Roman" w:cs="Times New Roman"/>
          <w:sz w:val="28"/>
          <w:szCs w:val="28"/>
        </w:rPr>
      </w:pPr>
    </w:p>
    <w:p w14:paraId="3D28F48B" w14:textId="77777777" w:rsidR="00CC14CB" w:rsidRPr="000B7080" w:rsidRDefault="00CC14CB" w:rsidP="00480BAD">
      <w:pPr>
        <w:shd w:val="clear" w:color="auto" w:fill="FFFF0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12,7% никеля. На фабрику поступает руда с содержанием никеля 2,75%. Извлечение никеля в концентрат 80%.</w:t>
      </w:r>
    </w:p>
    <w:p w14:paraId="673A5D33" w14:textId="77777777" w:rsidR="00CC14CB" w:rsidRPr="000B7080" w:rsidRDefault="00CC14CB" w:rsidP="00480BAD">
      <w:pPr>
        <w:shd w:val="clear" w:color="auto" w:fill="FFFF0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DE7758" w:rsidRPr="000B7080">
        <w:rPr>
          <w:rFonts w:ascii="Times New Roman" w:hAnsi="Times New Roman" w:cs="Times New Roman"/>
          <w:sz w:val="28"/>
          <w:szCs w:val="28"/>
        </w:rPr>
        <w:t>вает руду с содержанием меди 2,75</w:t>
      </w:r>
      <w:r w:rsidRPr="000B7080">
        <w:rPr>
          <w:rFonts w:ascii="Times New Roman" w:hAnsi="Times New Roman" w:cs="Times New Roman"/>
          <w:sz w:val="28"/>
          <w:szCs w:val="28"/>
        </w:rPr>
        <w:t xml:space="preserve">%, а после обогащения получается два продукта: </w:t>
      </w:r>
      <w:r w:rsidR="00DE7758" w:rsidRPr="000B7080">
        <w:rPr>
          <w:rFonts w:ascii="Times New Roman" w:hAnsi="Times New Roman" w:cs="Times New Roman"/>
          <w:sz w:val="28"/>
          <w:szCs w:val="28"/>
        </w:rPr>
        <w:t>концентрат с содержанием меди 22,7</w:t>
      </w:r>
      <w:r w:rsidRPr="000B7080">
        <w:rPr>
          <w:rFonts w:ascii="Times New Roman" w:hAnsi="Times New Roman" w:cs="Times New Roman"/>
          <w:sz w:val="28"/>
          <w:szCs w:val="28"/>
        </w:rPr>
        <w:t xml:space="preserve">% и хвосты </w:t>
      </w:r>
      <w:r w:rsidR="00DE7758" w:rsidRPr="000B7080">
        <w:rPr>
          <w:rFonts w:ascii="Times New Roman" w:hAnsi="Times New Roman" w:cs="Times New Roman"/>
          <w:sz w:val="28"/>
          <w:szCs w:val="28"/>
        </w:rPr>
        <w:t>с содержанием меди 0,085</w:t>
      </w:r>
      <w:r w:rsidRPr="000B7080">
        <w:rPr>
          <w:rFonts w:ascii="Times New Roman" w:hAnsi="Times New Roman" w:cs="Times New Roman"/>
          <w:sz w:val="28"/>
          <w:szCs w:val="28"/>
        </w:rPr>
        <w:t>%.</w:t>
      </w:r>
    </w:p>
    <w:p w14:paraId="45164C29" w14:textId="77777777" w:rsidR="00CC14CB" w:rsidRPr="000B7080" w:rsidRDefault="00CC14CB" w:rsidP="00480BAD">
      <w:pPr>
        <w:shd w:val="clear" w:color="auto" w:fill="FFFF0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2100</w:t>
      </w:r>
      <w:r w:rsidRPr="000B7080">
        <w:rPr>
          <w:rFonts w:ascii="Times New Roman" w:hAnsi="Times New Roman" w:cs="Times New Roman"/>
          <w:sz w:val="28"/>
          <w:szCs w:val="28"/>
        </w:rPr>
        <w:t xml:space="preserve"> то</w:t>
      </w:r>
      <w:r w:rsidR="00580FFA" w:rsidRPr="000B7080">
        <w:rPr>
          <w:rFonts w:ascii="Times New Roman" w:hAnsi="Times New Roman" w:cs="Times New Roman"/>
          <w:sz w:val="28"/>
          <w:szCs w:val="28"/>
        </w:rPr>
        <w:t>нн руды с содержанием свинца 2,6% и получает 100</w:t>
      </w:r>
      <w:r w:rsidRPr="000B7080">
        <w:rPr>
          <w:rFonts w:ascii="Times New Roman" w:hAnsi="Times New Roman" w:cs="Times New Roman"/>
          <w:sz w:val="28"/>
          <w:szCs w:val="28"/>
        </w:rPr>
        <w:t xml:space="preserve"> тонн кон</w:t>
      </w:r>
      <w:r w:rsidR="00580FFA" w:rsidRPr="000B7080">
        <w:rPr>
          <w:rFonts w:ascii="Times New Roman" w:hAnsi="Times New Roman" w:cs="Times New Roman"/>
          <w:sz w:val="28"/>
          <w:szCs w:val="28"/>
        </w:rPr>
        <w:t>центрата с содержанием свинца 60</w:t>
      </w:r>
      <w:r w:rsidRPr="000B7080">
        <w:rPr>
          <w:rFonts w:ascii="Times New Roman" w:hAnsi="Times New Roman" w:cs="Times New Roman"/>
          <w:sz w:val="28"/>
          <w:szCs w:val="28"/>
        </w:rPr>
        <w:t>%.</w:t>
      </w:r>
    </w:p>
    <w:p w14:paraId="0374AA8C" w14:textId="77777777" w:rsidR="00CC14CB" w:rsidRPr="000B7080" w:rsidRDefault="00CC14CB" w:rsidP="00480BAD">
      <w:pPr>
        <w:shd w:val="clear" w:color="auto" w:fill="FFFF00"/>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12</w:t>
      </w:r>
      <w:r w:rsidRPr="000B7080">
        <w:rPr>
          <w:rFonts w:ascii="Times New Roman" w:hAnsi="Times New Roman" w:cs="Times New Roman"/>
          <w:sz w:val="28"/>
          <w:szCs w:val="28"/>
        </w:rPr>
        <w:t xml:space="preserve">00 т руды с содержанием полезного компонента </w:t>
      </w:r>
      <w:r w:rsidR="008A52D3" w:rsidRPr="000B7080">
        <w:rPr>
          <w:rFonts w:ascii="Times New Roman" w:hAnsi="Times New Roman" w:cs="Times New Roman"/>
          <w:sz w:val="28"/>
          <w:szCs w:val="28"/>
        </w:rPr>
        <w:t>2,8</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100</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93</w:t>
      </w:r>
      <w:r w:rsidRPr="000B7080">
        <w:rPr>
          <w:rFonts w:ascii="Times New Roman" w:hAnsi="Times New Roman" w:cs="Times New Roman"/>
          <w:sz w:val="28"/>
          <w:szCs w:val="28"/>
        </w:rPr>
        <w:t>%.</w:t>
      </w:r>
    </w:p>
    <w:p w14:paraId="2DBF74AF" w14:textId="77777777" w:rsidR="00CC14CB" w:rsidRPr="000B7080" w:rsidRDefault="00CC14CB" w:rsidP="00480BAD">
      <w:pPr>
        <w:shd w:val="clear" w:color="auto" w:fill="FFFF00"/>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Определить выход медного концентрата, содержащего 20% меди, и эффективность обогащения, если в концентрат извлекают 92% меди. Рассчитать также потери, т.е. извлечение, меди в хвостах, если фабрика перерабатывает медную руду с содержанием в ней меди 1%. Полезный минерал содержит 66% меди.</w:t>
      </w:r>
    </w:p>
    <w:p w14:paraId="24EC1D6A" w14:textId="77777777" w:rsidR="00CC14CB"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b/>
          <w:sz w:val="28"/>
          <w:szCs w:val="28"/>
        </w:rPr>
        <w:t xml:space="preserve"> </w:t>
      </w:r>
    </w:p>
    <w:p w14:paraId="11313C0F"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4 вариант</w:t>
      </w:r>
    </w:p>
    <w:p w14:paraId="28D9C90B"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46026A4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9% никеля. На фабрику поступает руда с содержанием никеля 3,1%. Извлечение никеля в концентрат 73%.</w:t>
      </w:r>
    </w:p>
    <w:p w14:paraId="65B54532"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DE7758" w:rsidRPr="000B7080">
        <w:rPr>
          <w:rFonts w:ascii="Times New Roman" w:hAnsi="Times New Roman" w:cs="Times New Roman"/>
          <w:sz w:val="28"/>
          <w:szCs w:val="28"/>
        </w:rPr>
        <w:t>вает руду с содержанием меди 3,1</w:t>
      </w:r>
      <w:r w:rsidRPr="000B7080">
        <w:rPr>
          <w:rFonts w:ascii="Times New Roman" w:hAnsi="Times New Roman" w:cs="Times New Roman"/>
          <w:sz w:val="28"/>
          <w:szCs w:val="28"/>
        </w:rPr>
        <w:t xml:space="preserve">%, а после обогащения получается два продукта: </w:t>
      </w:r>
      <w:r w:rsidR="00DE7758" w:rsidRPr="000B7080">
        <w:rPr>
          <w:rFonts w:ascii="Times New Roman" w:hAnsi="Times New Roman" w:cs="Times New Roman"/>
          <w:sz w:val="28"/>
          <w:szCs w:val="28"/>
        </w:rPr>
        <w:t>концентрат с содержанием меди 19</w:t>
      </w:r>
      <w:r w:rsidRPr="000B7080">
        <w:rPr>
          <w:rFonts w:ascii="Times New Roman" w:hAnsi="Times New Roman" w:cs="Times New Roman"/>
          <w:sz w:val="28"/>
          <w:szCs w:val="28"/>
        </w:rPr>
        <w:t xml:space="preserve">% и хвосты </w:t>
      </w:r>
      <w:r w:rsidR="00DE7758" w:rsidRPr="000B7080">
        <w:rPr>
          <w:rFonts w:ascii="Times New Roman" w:hAnsi="Times New Roman" w:cs="Times New Roman"/>
          <w:sz w:val="28"/>
          <w:szCs w:val="28"/>
        </w:rPr>
        <w:t>с содержанием меди 0,2</w:t>
      </w:r>
      <w:r w:rsidRPr="000B7080">
        <w:rPr>
          <w:rFonts w:ascii="Times New Roman" w:hAnsi="Times New Roman" w:cs="Times New Roman"/>
          <w:sz w:val="28"/>
          <w:szCs w:val="28"/>
        </w:rPr>
        <w:t>%.</w:t>
      </w:r>
    </w:p>
    <w:p w14:paraId="762C6999"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w:t>
      </w:r>
      <w:r w:rsidR="00580FFA" w:rsidRPr="000B7080">
        <w:rPr>
          <w:rFonts w:ascii="Times New Roman" w:hAnsi="Times New Roman" w:cs="Times New Roman"/>
          <w:sz w:val="28"/>
          <w:szCs w:val="28"/>
        </w:rPr>
        <w:t>брика перерабатывает в сутки 1900</w:t>
      </w:r>
      <w:r w:rsidRPr="000B7080">
        <w:rPr>
          <w:rFonts w:ascii="Times New Roman" w:hAnsi="Times New Roman" w:cs="Times New Roman"/>
          <w:sz w:val="28"/>
          <w:szCs w:val="28"/>
        </w:rPr>
        <w:t xml:space="preserve"> тонн руды с содержанием свинца 2,</w:t>
      </w:r>
      <w:r w:rsidR="00580FFA" w:rsidRPr="000B7080">
        <w:rPr>
          <w:rFonts w:ascii="Times New Roman" w:hAnsi="Times New Roman" w:cs="Times New Roman"/>
          <w:sz w:val="28"/>
          <w:szCs w:val="28"/>
        </w:rPr>
        <w:t>4% и получает 80</w:t>
      </w:r>
      <w:r w:rsidRPr="000B7080">
        <w:rPr>
          <w:rFonts w:ascii="Times New Roman" w:hAnsi="Times New Roman" w:cs="Times New Roman"/>
          <w:sz w:val="28"/>
          <w:szCs w:val="28"/>
        </w:rPr>
        <w:t xml:space="preserve"> тонн кон</w:t>
      </w:r>
      <w:r w:rsidR="00580FFA" w:rsidRPr="000B7080">
        <w:rPr>
          <w:rFonts w:ascii="Times New Roman" w:hAnsi="Times New Roman" w:cs="Times New Roman"/>
          <w:sz w:val="28"/>
          <w:szCs w:val="28"/>
        </w:rPr>
        <w:t>центрата с содержанием свинца 45</w:t>
      </w:r>
      <w:r w:rsidRPr="000B7080">
        <w:rPr>
          <w:rFonts w:ascii="Times New Roman" w:hAnsi="Times New Roman" w:cs="Times New Roman"/>
          <w:sz w:val="28"/>
          <w:szCs w:val="28"/>
        </w:rPr>
        <w:t>%.</w:t>
      </w:r>
    </w:p>
    <w:p w14:paraId="20DC1C01"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1250</w:t>
      </w:r>
      <w:r w:rsidRPr="000B7080">
        <w:rPr>
          <w:rFonts w:ascii="Times New Roman" w:hAnsi="Times New Roman" w:cs="Times New Roman"/>
          <w:sz w:val="28"/>
          <w:szCs w:val="28"/>
        </w:rPr>
        <w:t xml:space="preserve"> т руды с содержанием полезного компонента </w:t>
      </w:r>
      <w:r w:rsidR="008A52D3" w:rsidRPr="000B7080">
        <w:rPr>
          <w:rFonts w:ascii="Times New Roman" w:hAnsi="Times New Roman" w:cs="Times New Roman"/>
          <w:sz w:val="28"/>
          <w:szCs w:val="28"/>
        </w:rPr>
        <w:t>2,85</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110</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95</w:t>
      </w:r>
      <w:r w:rsidRPr="000B7080">
        <w:rPr>
          <w:rFonts w:ascii="Times New Roman" w:hAnsi="Times New Roman" w:cs="Times New Roman"/>
          <w:sz w:val="28"/>
          <w:szCs w:val="28"/>
        </w:rPr>
        <w:t>%.</w:t>
      </w:r>
    </w:p>
    <w:p w14:paraId="372B0AEF"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lastRenderedPageBreak/>
        <w:tab/>
      </w:r>
      <w:r w:rsidRPr="000B7080">
        <w:rPr>
          <w:rFonts w:ascii="Times New Roman" w:hAnsi="Times New Roman" w:cs="Times New Roman"/>
          <w:b/>
          <w:sz w:val="28"/>
          <w:szCs w:val="28"/>
        </w:rPr>
        <w:t>Задача 5.</w:t>
      </w:r>
      <w:r w:rsidR="00B13CA6"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Рассчитать выход концентрата и извлечение в него марганца, если фабрика обогащает марганцевую руду с содержанием марганца 18%. Производительность фабрики по руде 300 т/ч; из данной руды получают 60 т/ч концентрата с содержанием марганца 45%. Определить эффективность обогащения. Полезный минерал содержит 60% марганца.</w:t>
      </w:r>
    </w:p>
    <w:p w14:paraId="094F51FD"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4308FE3F"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5 вариант</w:t>
      </w:r>
    </w:p>
    <w:p w14:paraId="4B0E9E96"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0AE6C952"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14% никеля. На фабрику поступает руда с содержанием никеля 3,04%. Извлечение никеля в концентрат 75%.</w:t>
      </w:r>
    </w:p>
    <w:p w14:paraId="52C606A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DE7758" w:rsidRPr="000B7080">
        <w:rPr>
          <w:rFonts w:ascii="Times New Roman" w:hAnsi="Times New Roman" w:cs="Times New Roman"/>
          <w:sz w:val="28"/>
          <w:szCs w:val="28"/>
        </w:rPr>
        <w:t>вает руду с содержанием меди 3,04</w:t>
      </w:r>
      <w:r w:rsidRPr="000B7080">
        <w:rPr>
          <w:rFonts w:ascii="Times New Roman" w:hAnsi="Times New Roman" w:cs="Times New Roman"/>
          <w:sz w:val="28"/>
          <w:szCs w:val="28"/>
        </w:rPr>
        <w:t xml:space="preserve">%, а после обогащения получается два продукта: </w:t>
      </w:r>
      <w:r w:rsidR="00DE7758" w:rsidRPr="000B7080">
        <w:rPr>
          <w:rFonts w:ascii="Times New Roman" w:hAnsi="Times New Roman" w:cs="Times New Roman"/>
          <w:sz w:val="28"/>
          <w:szCs w:val="28"/>
        </w:rPr>
        <w:t>концентрат с содержанием меди 18</w:t>
      </w:r>
      <w:r w:rsidRPr="000B7080">
        <w:rPr>
          <w:rFonts w:ascii="Times New Roman" w:hAnsi="Times New Roman" w:cs="Times New Roman"/>
          <w:sz w:val="28"/>
          <w:szCs w:val="28"/>
        </w:rPr>
        <w:t xml:space="preserve">% и хвосты </w:t>
      </w:r>
      <w:r w:rsidR="00DE7758" w:rsidRPr="000B7080">
        <w:rPr>
          <w:rFonts w:ascii="Times New Roman" w:hAnsi="Times New Roman" w:cs="Times New Roman"/>
          <w:sz w:val="28"/>
          <w:szCs w:val="28"/>
        </w:rPr>
        <w:t>с содержанием меди 0,75</w:t>
      </w:r>
      <w:r w:rsidRPr="000B7080">
        <w:rPr>
          <w:rFonts w:ascii="Times New Roman" w:hAnsi="Times New Roman" w:cs="Times New Roman"/>
          <w:sz w:val="28"/>
          <w:szCs w:val="28"/>
        </w:rPr>
        <w:t>%.</w:t>
      </w:r>
    </w:p>
    <w:p w14:paraId="11FB54B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2200</w:t>
      </w:r>
      <w:r w:rsidRPr="000B7080">
        <w:rPr>
          <w:rFonts w:ascii="Times New Roman" w:hAnsi="Times New Roman" w:cs="Times New Roman"/>
          <w:sz w:val="28"/>
          <w:szCs w:val="28"/>
        </w:rPr>
        <w:t xml:space="preserve"> то</w:t>
      </w:r>
      <w:r w:rsidR="00580FFA" w:rsidRPr="000B7080">
        <w:rPr>
          <w:rFonts w:ascii="Times New Roman" w:hAnsi="Times New Roman" w:cs="Times New Roman"/>
          <w:sz w:val="28"/>
          <w:szCs w:val="28"/>
        </w:rPr>
        <w:t>нн руды с содержанием свинца 2,8% и получает 11</w:t>
      </w:r>
      <w:r w:rsidRPr="000B7080">
        <w:rPr>
          <w:rFonts w:ascii="Times New Roman" w:hAnsi="Times New Roman" w:cs="Times New Roman"/>
          <w:sz w:val="28"/>
          <w:szCs w:val="28"/>
        </w:rPr>
        <w:t>0 тонн кон</w:t>
      </w:r>
      <w:r w:rsidR="00580FFA" w:rsidRPr="000B7080">
        <w:rPr>
          <w:rFonts w:ascii="Times New Roman" w:hAnsi="Times New Roman" w:cs="Times New Roman"/>
          <w:sz w:val="28"/>
          <w:szCs w:val="28"/>
        </w:rPr>
        <w:t>центрата с содержанием свинца 65</w:t>
      </w:r>
      <w:r w:rsidRPr="000B7080">
        <w:rPr>
          <w:rFonts w:ascii="Times New Roman" w:hAnsi="Times New Roman" w:cs="Times New Roman"/>
          <w:sz w:val="28"/>
          <w:szCs w:val="28"/>
        </w:rPr>
        <w:t>%.</w:t>
      </w:r>
    </w:p>
    <w:p w14:paraId="71EEEFD0"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1150</w:t>
      </w:r>
      <w:r w:rsidRPr="000B7080">
        <w:rPr>
          <w:rFonts w:ascii="Times New Roman" w:hAnsi="Times New Roman" w:cs="Times New Roman"/>
          <w:sz w:val="28"/>
          <w:szCs w:val="28"/>
        </w:rPr>
        <w:t xml:space="preserve"> т руды с содержанием полезного компонента </w:t>
      </w:r>
      <w:r w:rsidR="008A52D3" w:rsidRPr="000B7080">
        <w:rPr>
          <w:rFonts w:ascii="Times New Roman" w:hAnsi="Times New Roman" w:cs="Times New Roman"/>
          <w:sz w:val="28"/>
          <w:szCs w:val="28"/>
        </w:rPr>
        <w:t>2,75</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105</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94</w:t>
      </w:r>
      <w:r w:rsidRPr="000B7080">
        <w:rPr>
          <w:rFonts w:ascii="Times New Roman" w:hAnsi="Times New Roman" w:cs="Times New Roman"/>
          <w:sz w:val="28"/>
          <w:szCs w:val="28"/>
        </w:rPr>
        <w:t>%.</w:t>
      </w:r>
    </w:p>
    <w:p w14:paraId="7672E2E3"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Вычислить извлечение металла в концентрат и эффективность обогащения, если фабрика после обогащения 1000 тонн руды с содержанием металла 0,5% получила 10 тонн концентрата с содержанием металла 45%. Содержание металла в полезном минерале 86%.</w:t>
      </w:r>
    </w:p>
    <w:p w14:paraId="3077270F"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66224962"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6 вариант</w:t>
      </w:r>
    </w:p>
    <w:p w14:paraId="4C6613C3"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0310ED8B"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13% никеля. На фабрику поступает руда с содержанием никеля 3,12%. Извлечение никеля в концентрат 77%.</w:t>
      </w:r>
    </w:p>
    <w:p w14:paraId="3B75AED6"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DE7758" w:rsidRPr="000B7080">
        <w:rPr>
          <w:rFonts w:ascii="Times New Roman" w:hAnsi="Times New Roman" w:cs="Times New Roman"/>
          <w:sz w:val="28"/>
          <w:szCs w:val="28"/>
        </w:rPr>
        <w:t>вает руду с содержанием меди 3,12</w:t>
      </w:r>
      <w:r w:rsidRPr="000B7080">
        <w:rPr>
          <w:rFonts w:ascii="Times New Roman" w:hAnsi="Times New Roman" w:cs="Times New Roman"/>
          <w:sz w:val="28"/>
          <w:szCs w:val="28"/>
        </w:rPr>
        <w:t xml:space="preserve">%, а после обогащения получается два продукта: </w:t>
      </w:r>
      <w:r w:rsidR="00DE7758" w:rsidRPr="000B7080">
        <w:rPr>
          <w:rFonts w:ascii="Times New Roman" w:hAnsi="Times New Roman" w:cs="Times New Roman"/>
          <w:sz w:val="28"/>
          <w:szCs w:val="28"/>
        </w:rPr>
        <w:t>концентрат с содержанием меди 17</w:t>
      </w:r>
      <w:r w:rsidRPr="000B7080">
        <w:rPr>
          <w:rFonts w:ascii="Times New Roman" w:hAnsi="Times New Roman" w:cs="Times New Roman"/>
          <w:sz w:val="28"/>
          <w:szCs w:val="28"/>
        </w:rPr>
        <w:t xml:space="preserve">% и хвосты </w:t>
      </w:r>
      <w:r w:rsidR="00DE7758" w:rsidRPr="000B7080">
        <w:rPr>
          <w:rFonts w:ascii="Times New Roman" w:hAnsi="Times New Roman" w:cs="Times New Roman"/>
          <w:sz w:val="28"/>
          <w:szCs w:val="28"/>
        </w:rPr>
        <w:t>с содержанием меди 0,5</w:t>
      </w:r>
      <w:r w:rsidRPr="000B7080">
        <w:rPr>
          <w:rFonts w:ascii="Times New Roman" w:hAnsi="Times New Roman" w:cs="Times New Roman"/>
          <w:sz w:val="28"/>
          <w:szCs w:val="28"/>
        </w:rPr>
        <w:t>%.</w:t>
      </w:r>
    </w:p>
    <w:p w14:paraId="2CC10A35"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1500</w:t>
      </w:r>
      <w:r w:rsidRPr="000B7080">
        <w:rPr>
          <w:rFonts w:ascii="Times New Roman" w:hAnsi="Times New Roman" w:cs="Times New Roman"/>
          <w:sz w:val="28"/>
          <w:szCs w:val="28"/>
        </w:rPr>
        <w:t xml:space="preserve"> то</w:t>
      </w:r>
      <w:r w:rsidR="00580FFA" w:rsidRPr="000B7080">
        <w:rPr>
          <w:rFonts w:ascii="Times New Roman" w:hAnsi="Times New Roman" w:cs="Times New Roman"/>
          <w:sz w:val="28"/>
          <w:szCs w:val="28"/>
        </w:rPr>
        <w:t>нн руды с содержанием свинца 1,8% и получает 65</w:t>
      </w:r>
      <w:r w:rsidRPr="000B7080">
        <w:rPr>
          <w:rFonts w:ascii="Times New Roman" w:hAnsi="Times New Roman" w:cs="Times New Roman"/>
          <w:sz w:val="28"/>
          <w:szCs w:val="28"/>
        </w:rPr>
        <w:t xml:space="preserve"> тонн ко</w:t>
      </w:r>
      <w:r w:rsidR="00580FFA" w:rsidRPr="000B7080">
        <w:rPr>
          <w:rFonts w:ascii="Times New Roman" w:hAnsi="Times New Roman" w:cs="Times New Roman"/>
          <w:sz w:val="28"/>
          <w:szCs w:val="28"/>
        </w:rPr>
        <w:t>нцентрата с содержанием свинца 4</w:t>
      </w:r>
      <w:r w:rsidRPr="000B7080">
        <w:rPr>
          <w:rFonts w:ascii="Times New Roman" w:hAnsi="Times New Roman" w:cs="Times New Roman"/>
          <w:sz w:val="28"/>
          <w:szCs w:val="28"/>
        </w:rPr>
        <w:t>0%.</w:t>
      </w:r>
    </w:p>
    <w:p w14:paraId="04B16228"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950</w:t>
      </w:r>
      <w:r w:rsidRPr="000B7080">
        <w:rPr>
          <w:rFonts w:ascii="Times New Roman" w:hAnsi="Times New Roman" w:cs="Times New Roman"/>
          <w:sz w:val="28"/>
          <w:szCs w:val="28"/>
        </w:rPr>
        <w:t xml:space="preserve"> т руды с содержанием полезного компонента </w:t>
      </w:r>
      <w:r w:rsidR="008A52D3" w:rsidRPr="000B7080">
        <w:rPr>
          <w:rFonts w:ascii="Times New Roman" w:hAnsi="Times New Roman" w:cs="Times New Roman"/>
          <w:sz w:val="28"/>
          <w:szCs w:val="28"/>
        </w:rPr>
        <w:t>2,4</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75</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88</w:t>
      </w:r>
      <w:r w:rsidRPr="000B7080">
        <w:rPr>
          <w:rFonts w:ascii="Times New Roman" w:hAnsi="Times New Roman" w:cs="Times New Roman"/>
          <w:sz w:val="28"/>
          <w:szCs w:val="28"/>
        </w:rPr>
        <w:t>%.</w:t>
      </w:r>
    </w:p>
    <w:p w14:paraId="240F5646"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Обогащается медная сульфидная руда с содержанием меди 1,5%; получен концентрат с содержанием меди 15% при выходе его 8%. Вычислить эффективность обогащения. Полезный минерал в руде – халькопирит, содержание меди в нем 35%.</w:t>
      </w:r>
    </w:p>
    <w:p w14:paraId="7B6D88AD"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lastRenderedPageBreak/>
        <w:t>7 вариант</w:t>
      </w:r>
    </w:p>
    <w:p w14:paraId="34215F77"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7F583391"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14,5% никеля. На фабрику поступает руда с содержанием никеля 2,9%. Извлечение никеля в концентрат 76%.</w:t>
      </w:r>
    </w:p>
    <w:p w14:paraId="75BF2B9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DE7758" w:rsidRPr="000B7080">
        <w:rPr>
          <w:rFonts w:ascii="Times New Roman" w:hAnsi="Times New Roman" w:cs="Times New Roman"/>
          <w:sz w:val="28"/>
          <w:szCs w:val="28"/>
        </w:rPr>
        <w:t>вает руду с содержанием меди 2,9</w:t>
      </w:r>
      <w:r w:rsidRPr="000B7080">
        <w:rPr>
          <w:rFonts w:ascii="Times New Roman" w:hAnsi="Times New Roman" w:cs="Times New Roman"/>
          <w:sz w:val="28"/>
          <w:szCs w:val="28"/>
        </w:rPr>
        <w:t xml:space="preserve">%, а после обогащения получается два продукта: </w:t>
      </w:r>
      <w:r w:rsidR="00DE7758" w:rsidRPr="000B7080">
        <w:rPr>
          <w:rFonts w:ascii="Times New Roman" w:hAnsi="Times New Roman" w:cs="Times New Roman"/>
          <w:sz w:val="28"/>
          <w:szCs w:val="28"/>
        </w:rPr>
        <w:t>концентрат с содержанием меди 14,5</w:t>
      </w:r>
      <w:r w:rsidRPr="000B7080">
        <w:rPr>
          <w:rFonts w:ascii="Times New Roman" w:hAnsi="Times New Roman" w:cs="Times New Roman"/>
          <w:sz w:val="28"/>
          <w:szCs w:val="28"/>
        </w:rPr>
        <w:t xml:space="preserve">% и хвосты </w:t>
      </w:r>
      <w:r w:rsidR="00DE7758" w:rsidRPr="000B7080">
        <w:rPr>
          <w:rFonts w:ascii="Times New Roman" w:hAnsi="Times New Roman" w:cs="Times New Roman"/>
          <w:sz w:val="28"/>
          <w:szCs w:val="28"/>
        </w:rPr>
        <w:t>с содержанием меди 0,2</w:t>
      </w:r>
      <w:r w:rsidRPr="000B7080">
        <w:rPr>
          <w:rFonts w:ascii="Times New Roman" w:hAnsi="Times New Roman" w:cs="Times New Roman"/>
          <w:sz w:val="28"/>
          <w:szCs w:val="28"/>
        </w:rPr>
        <w:t>%.</w:t>
      </w:r>
    </w:p>
    <w:p w14:paraId="41F96CF8"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1700</w:t>
      </w:r>
      <w:r w:rsidRPr="000B7080">
        <w:rPr>
          <w:rFonts w:ascii="Times New Roman" w:hAnsi="Times New Roman" w:cs="Times New Roman"/>
          <w:sz w:val="28"/>
          <w:szCs w:val="28"/>
        </w:rPr>
        <w:t xml:space="preserve"> то</w:t>
      </w:r>
      <w:r w:rsidR="00580FFA" w:rsidRPr="000B7080">
        <w:rPr>
          <w:rFonts w:ascii="Times New Roman" w:hAnsi="Times New Roman" w:cs="Times New Roman"/>
          <w:sz w:val="28"/>
          <w:szCs w:val="28"/>
        </w:rPr>
        <w:t>нн руды с содержанием свинца 1,9% и получает 75</w:t>
      </w:r>
      <w:r w:rsidRPr="000B7080">
        <w:rPr>
          <w:rFonts w:ascii="Times New Roman" w:hAnsi="Times New Roman" w:cs="Times New Roman"/>
          <w:sz w:val="28"/>
          <w:szCs w:val="28"/>
        </w:rPr>
        <w:t xml:space="preserve"> тонн кон</w:t>
      </w:r>
      <w:r w:rsidR="00580FFA" w:rsidRPr="000B7080">
        <w:rPr>
          <w:rFonts w:ascii="Times New Roman" w:hAnsi="Times New Roman" w:cs="Times New Roman"/>
          <w:sz w:val="28"/>
          <w:szCs w:val="28"/>
        </w:rPr>
        <w:t>центрата с содержанием свинца 47</w:t>
      </w:r>
      <w:r w:rsidRPr="000B7080">
        <w:rPr>
          <w:rFonts w:ascii="Times New Roman" w:hAnsi="Times New Roman" w:cs="Times New Roman"/>
          <w:sz w:val="28"/>
          <w:szCs w:val="28"/>
        </w:rPr>
        <w:t>%.</w:t>
      </w:r>
    </w:p>
    <w:p w14:paraId="18D649D3"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900</w:t>
      </w:r>
      <w:r w:rsidRPr="000B7080">
        <w:rPr>
          <w:rFonts w:ascii="Times New Roman" w:hAnsi="Times New Roman" w:cs="Times New Roman"/>
          <w:sz w:val="28"/>
          <w:szCs w:val="28"/>
        </w:rPr>
        <w:t xml:space="preserve"> т руды с содержанием полезного компонента </w:t>
      </w:r>
      <w:r w:rsidR="008A52D3" w:rsidRPr="000B7080">
        <w:rPr>
          <w:rFonts w:ascii="Times New Roman" w:hAnsi="Times New Roman" w:cs="Times New Roman"/>
          <w:sz w:val="28"/>
          <w:szCs w:val="28"/>
        </w:rPr>
        <w:t>2,3</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70</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86</w:t>
      </w:r>
      <w:r w:rsidRPr="000B7080">
        <w:rPr>
          <w:rFonts w:ascii="Times New Roman" w:hAnsi="Times New Roman" w:cs="Times New Roman"/>
          <w:sz w:val="28"/>
          <w:szCs w:val="28"/>
        </w:rPr>
        <w:t>%.</w:t>
      </w:r>
    </w:p>
    <w:p w14:paraId="6FDAF46C"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DE7758"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При обогащении молибденовой сульфидной руды с содержанием молибдена 0,01% получают концентрат и хвосты с содержанием молибдена соответственно 40 и 0,001%. Определить эффективность обогащения, если полезный минерал в руде молибденит, содержащий 67% молибдена.</w:t>
      </w:r>
    </w:p>
    <w:p w14:paraId="3DDFCC18"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4DA58E1C"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8 вариант</w:t>
      </w:r>
    </w:p>
    <w:p w14:paraId="63499665"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191B92C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12% никеля. На фабрику поступает руда с содержанием никеля 2,93%. Извлечение никеля в концентрат 74%.</w:t>
      </w:r>
    </w:p>
    <w:p w14:paraId="51DBDB2D"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580FFA" w:rsidRPr="000B7080">
        <w:rPr>
          <w:rFonts w:ascii="Times New Roman" w:hAnsi="Times New Roman" w:cs="Times New Roman"/>
          <w:sz w:val="28"/>
          <w:szCs w:val="28"/>
        </w:rPr>
        <w:t>вает руду с содержанием меди 2,93</w:t>
      </w:r>
      <w:r w:rsidRPr="000B7080">
        <w:rPr>
          <w:rFonts w:ascii="Times New Roman" w:hAnsi="Times New Roman" w:cs="Times New Roman"/>
          <w:sz w:val="28"/>
          <w:szCs w:val="28"/>
        </w:rPr>
        <w:t xml:space="preserve">%, а после обогащения получается два продукта: </w:t>
      </w:r>
      <w:r w:rsidR="00580FFA" w:rsidRPr="000B7080">
        <w:rPr>
          <w:rFonts w:ascii="Times New Roman" w:hAnsi="Times New Roman" w:cs="Times New Roman"/>
          <w:sz w:val="28"/>
          <w:szCs w:val="28"/>
        </w:rPr>
        <w:t>концентрат с содержанием меди 15</w:t>
      </w:r>
      <w:r w:rsidRPr="000B7080">
        <w:rPr>
          <w:rFonts w:ascii="Times New Roman" w:hAnsi="Times New Roman" w:cs="Times New Roman"/>
          <w:sz w:val="28"/>
          <w:szCs w:val="28"/>
        </w:rPr>
        <w:t xml:space="preserve">% и хвосты </w:t>
      </w:r>
      <w:r w:rsidR="00580FFA" w:rsidRPr="000B7080">
        <w:rPr>
          <w:rFonts w:ascii="Times New Roman" w:hAnsi="Times New Roman" w:cs="Times New Roman"/>
          <w:sz w:val="28"/>
          <w:szCs w:val="28"/>
        </w:rPr>
        <w:t>с содержанием меди 0,24</w:t>
      </w:r>
      <w:r w:rsidRPr="000B7080">
        <w:rPr>
          <w:rFonts w:ascii="Times New Roman" w:hAnsi="Times New Roman" w:cs="Times New Roman"/>
          <w:sz w:val="28"/>
          <w:szCs w:val="28"/>
        </w:rPr>
        <w:t>%.</w:t>
      </w:r>
    </w:p>
    <w:p w14:paraId="7A742E3A"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1600</w:t>
      </w:r>
      <w:r w:rsidRPr="000B7080">
        <w:rPr>
          <w:rFonts w:ascii="Times New Roman" w:hAnsi="Times New Roman" w:cs="Times New Roman"/>
          <w:sz w:val="28"/>
          <w:szCs w:val="28"/>
        </w:rPr>
        <w:t xml:space="preserve"> то</w:t>
      </w:r>
      <w:r w:rsidR="00580FFA" w:rsidRPr="000B7080">
        <w:rPr>
          <w:rFonts w:ascii="Times New Roman" w:hAnsi="Times New Roman" w:cs="Times New Roman"/>
          <w:sz w:val="28"/>
          <w:szCs w:val="28"/>
        </w:rPr>
        <w:t>нн руды с содержанием свинца 1,95% и получает 72</w:t>
      </w:r>
      <w:r w:rsidRPr="000B7080">
        <w:rPr>
          <w:rFonts w:ascii="Times New Roman" w:hAnsi="Times New Roman" w:cs="Times New Roman"/>
          <w:sz w:val="28"/>
          <w:szCs w:val="28"/>
        </w:rPr>
        <w:t xml:space="preserve"> тонн кон</w:t>
      </w:r>
      <w:r w:rsidR="00580FFA" w:rsidRPr="000B7080">
        <w:rPr>
          <w:rFonts w:ascii="Times New Roman" w:hAnsi="Times New Roman" w:cs="Times New Roman"/>
          <w:sz w:val="28"/>
          <w:szCs w:val="28"/>
        </w:rPr>
        <w:t>центрата с содержанием свинца 52</w:t>
      </w:r>
      <w:r w:rsidRPr="000B7080">
        <w:rPr>
          <w:rFonts w:ascii="Times New Roman" w:hAnsi="Times New Roman" w:cs="Times New Roman"/>
          <w:sz w:val="28"/>
          <w:szCs w:val="28"/>
        </w:rPr>
        <w:t>%.</w:t>
      </w:r>
    </w:p>
    <w:p w14:paraId="561E61F4"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1300</w:t>
      </w:r>
      <w:r w:rsidRPr="000B7080">
        <w:rPr>
          <w:rFonts w:ascii="Times New Roman" w:hAnsi="Times New Roman" w:cs="Times New Roman"/>
          <w:sz w:val="28"/>
          <w:szCs w:val="28"/>
        </w:rPr>
        <w:t xml:space="preserve"> т руды с содержанием полезного компонента </w:t>
      </w:r>
      <w:r w:rsidR="008A52D3" w:rsidRPr="000B7080">
        <w:rPr>
          <w:rFonts w:ascii="Times New Roman" w:hAnsi="Times New Roman" w:cs="Times New Roman"/>
          <w:sz w:val="28"/>
          <w:szCs w:val="28"/>
        </w:rPr>
        <w:t>3</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115</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92</w:t>
      </w:r>
      <w:r w:rsidRPr="000B7080">
        <w:rPr>
          <w:rFonts w:ascii="Times New Roman" w:hAnsi="Times New Roman" w:cs="Times New Roman"/>
          <w:sz w:val="28"/>
          <w:szCs w:val="28"/>
        </w:rPr>
        <w:t>%.</w:t>
      </w:r>
    </w:p>
    <w:p w14:paraId="66A0A348"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При обогащении оловянной руды с содержанием олова 0,3% получают концентрат и хвосты с содержанием олова соответственно 45 и 0,03%. Определить эффективность обогащения, если полезный минерал в руде касситерит, который содержит 79% олова.</w:t>
      </w:r>
    </w:p>
    <w:p w14:paraId="3BA4F299"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41FBB192"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6FD80DA5"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4E906A74"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1550B331"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53F72A7A"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lastRenderedPageBreak/>
        <w:t>9 вариант</w:t>
      </w:r>
    </w:p>
    <w:p w14:paraId="4C2575B1"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5420EC4E"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11,5% никеля. На фабрику поступает руда с содержанием никеля 3,15%. Извлечение никеля в концентрат 78%.</w:t>
      </w:r>
    </w:p>
    <w:p w14:paraId="0E16407C"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580FFA" w:rsidRPr="000B7080">
        <w:rPr>
          <w:rFonts w:ascii="Times New Roman" w:hAnsi="Times New Roman" w:cs="Times New Roman"/>
          <w:sz w:val="28"/>
          <w:szCs w:val="28"/>
        </w:rPr>
        <w:t>вает руду с содержанием меди 3,15</w:t>
      </w:r>
      <w:r w:rsidRPr="000B7080">
        <w:rPr>
          <w:rFonts w:ascii="Times New Roman" w:hAnsi="Times New Roman" w:cs="Times New Roman"/>
          <w:sz w:val="28"/>
          <w:szCs w:val="28"/>
        </w:rPr>
        <w:t xml:space="preserve">%, а после обогащения получается два продукта: </w:t>
      </w:r>
      <w:r w:rsidR="00580FFA" w:rsidRPr="000B7080">
        <w:rPr>
          <w:rFonts w:ascii="Times New Roman" w:hAnsi="Times New Roman" w:cs="Times New Roman"/>
          <w:sz w:val="28"/>
          <w:szCs w:val="28"/>
        </w:rPr>
        <w:t>концентрат с содержанием меди 16,5</w:t>
      </w:r>
      <w:r w:rsidRPr="000B7080">
        <w:rPr>
          <w:rFonts w:ascii="Times New Roman" w:hAnsi="Times New Roman" w:cs="Times New Roman"/>
          <w:sz w:val="28"/>
          <w:szCs w:val="28"/>
        </w:rPr>
        <w:t>% и хвосты с содержанием меди 0,1</w:t>
      </w:r>
      <w:r w:rsidR="00580FFA" w:rsidRPr="000B7080">
        <w:rPr>
          <w:rFonts w:ascii="Times New Roman" w:hAnsi="Times New Roman" w:cs="Times New Roman"/>
          <w:sz w:val="28"/>
          <w:szCs w:val="28"/>
        </w:rPr>
        <w:t>7</w:t>
      </w:r>
      <w:r w:rsidRPr="000B7080">
        <w:rPr>
          <w:rFonts w:ascii="Times New Roman" w:hAnsi="Times New Roman" w:cs="Times New Roman"/>
          <w:sz w:val="28"/>
          <w:szCs w:val="28"/>
        </w:rPr>
        <w:t>%.</w:t>
      </w:r>
    </w:p>
    <w:p w14:paraId="06B487DA"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2150</w:t>
      </w:r>
      <w:r w:rsidRPr="000B7080">
        <w:rPr>
          <w:rFonts w:ascii="Times New Roman" w:hAnsi="Times New Roman" w:cs="Times New Roman"/>
          <w:sz w:val="28"/>
          <w:szCs w:val="28"/>
        </w:rPr>
        <w:t xml:space="preserve"> то</w:t>
      </w:r>
      <w:r w:rsidR="00580FFA" w:rsidRPr="000B7080">
        <w:rPr>
          <w:rFonts w:ascii="Times New Roman" w:hAnsi="Times New Roman" w:cs="Times New Roman"/>
          <w:sz w:val="28"/>
          <w:szCs w:val="28"/>
        </w:rPr>
        <w:t>нн руды с содержанием свинца 2,65% и получает 95</w:t>
      </w:r>
      <w:r w:rsidRPr="000B7080">
        <w:rPr>
          <w:rFonts w:ascii="Times New Roman" w:hAnsi="Times New Roman" w:cs="Times New Roman"/>
          <w:sz w:val="28"/>
          <w:szCs w:val="28"/>
        </w:rPr>
        <w:t xml:space="preserve"> тонн кон</w:t>
      </w:r>
      <w:r w:rsidR="00580FFA" w:rsidRPr="000B7080">
        <w:rPr>
          <w:rFonts w:ascii="Times New Roman" w:hAnsi="Times New Roman" w:cs="Times New Roman"/>
          <w:sz w:val="28"/>
          <w:szCs w:val="28"/>
        </w:rPr>
        <w:t>центрата с содержанием свинца 56</w:t>
      </w:r>
      <w:r w:rsidRPr="000B7080">
        <w:rPr>
          <w:rFonts w:ascii="Times New Roman" w:hAnsi="Times New Roman" w:cs="Times New Roman"/>
          <w:sz w:val="28"/>
          <w:szCs w:val="28"/>
        </w:rPr>
        <w:t>%.</w:t>
      </w:r>
    </w:p>
    <w:p w14:paraId="56CC6F84"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850</w:t>
      </w:r>
      <w:r w:rsidRPr="000B7080">
        <w:rPr>
          <w:rFonts w:ascii="Times New Roman" w:hAnsi="Times New Roman" w:cs="Times New Roman"/>
          <w:sz w:val="28"/>
          <w:szCs w:val="28"/>
        </w:rPr>
        <w:t xml:space="preserve"> т руды с содержанием полезного компонента </w:t>
      </w:r>
      <w:r w:rsidR="008A52D3" w:rsidRPr="000B7080">
        <w:rPr>
          <w:rFonts w:ascii="Times New Roman" w:hAnsi="Times New Roman" w:cs="Times New Roman"/>
          <w:sz w:val="28"/>
          <w:szCs w:val="28"/>
        </w:rPr>
        <w:t>2,1</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85</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96</w:t>
      </w:r>
      <w:r w:rsidRPr="000B7080">
        <w:rPr>
          <w:rFonts w:ascii="Times New Roman" w:hAnsi="Times New Roman" w:cs="Times New Roman"/>
          <w:sz w:val="28"/>
          <w:szCs w:val="28"/>
        </w:rPr>
        <w:t>%.</w:t>
      </w:r>
    </w:p>
    <w:p w14:paraId="7BDEF311"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b/>
          <w:sz w:val="28"/>
          <w:szCs w:val="28"/>
        </w:rPr>
        <w:t xml:space="preserve"> </w:t>
      </w:r>
      <w:r w:rsidR="00B13CA6" w:rsidRPr="000B7080">
        <w:rPr>
          <w:rFonts w:ascii="Times New Roman" w:hAnsi="Times New Roman" w:cs="Times New Roman"/>
          <w:sz w:val="28"/>
          <w:szCs w:val="28"/>
        </w:rPr>
        <w:t>Фабрика перерабатывает 500 т/ч цинковой руды с содержанием цинка 3% и получает 25 т/ч цинкового концентрата с содержанием цинка 40%. Определить эффективность обогащения, если полезный минерал в руде - сфалерит с содержанием цинка 67%.</w:t>
      </w:r>
    </w:p>
    <w:p w14:paraId="331FC465"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64BE1BD9"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10 вариант</w:t>
      </w:r>
    </w:p>
    <w:p w14:paraId="6C3F46C5"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528AE5D5"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никелевого концентрата, содержащего 10,5% никеля. На фабрику поступает руда с содержанием никеля 3,3%. Извлечение никеля в концентрат 79%.</w:t>
      </w:r>
    </w:p>
    <w:p w14:paraId="359FF65E"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580FFA" w:rsidRPr="000B7080">
        <w:rPr>
          <w:rFonts w:ascii="Times New Roman" w:hAnsi="Times New Roman" w:cs="Times New Roman"/>
          <w:sz w:val="28"/>
          <w:szCs w:val="28"/>
        </w:rPr>
        <w:t>вает руду с содержанием меди 3,3</w:t>
      </w:r>
      <w:r w:rsidRPr="000B7080">
        <w:rPr>
          <w:rFonts w:ascii="Times New Roman" w:hAnsi="Times New Roman" w:cs="Times New Roman"/>
          <w:sz w:val="28"/>
          <w:szCs w:val="28"/>
        </w:rPr>
        <w:t>%, а после обогащения получается два продукта: концентрат с содержанием меди 20</w:t>
      </w:r>
      <w:r w:rsidR="00580FFA" w:rsidRPr="000B7080">
        <w:rPr>
          <w:rFonts w:ascii="Times New Roman" w:hAnsi="Times New Roman" w:cs="Times New Roman"/>
          <w:sz w:val="28"/>
          <w:szCs w:val="28"/>
        </w:rPr>
        <w:t>,5</w:t>
      </w:r>
      <w:r w:rsidRPr="000B7080">
        <w:rPr>
          <w:rFonts w:ascii="Times New Roman" w:hAnsi="Times New Roman" w:cs="Times New Roman"/>
          <w:sz w:val="28"/>
          <w:szCs w:val="28"/>
        </w:rPr>
        <w:t>% и хвосты с содержанием меди 0,1</w:t>
      </w:r>
      <w:r w:rsidR="00580FFA" w:rsidRPr="000B7080">
        <w:rPr>
          <w:rFonts w:ascii="Times New Roman" w:hAnsi="Times New Roman" w:cs="Times New Roman"/>
          <w:sz w:val="28"/>
          <w:szCs w:val="28"/>
        </w:rPr>
        <w:t>9</w:t>
      </w:r>
      <w:r w:rsidRPr="000B7080">
        <w:rPr>
          <w:rFonts w:ascii="Times New Roman" w:hAnsi="Times New Roman" w:cs="Times New Roman"/>
          <w:sz w:val="28"/>
          <w:szCs w:val="28"/>
        </w:rPr>
        <w:t>%.</w:t>
      </w:r>
    </w:p>
    <w:p w14:paraId="54BB53C2"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580FFA" w:rsidRPr="000B7080">
        <w:rPr>
          <w:rFonts w:ascii="Times New Roman" w:hAnsi="Times New Roman" w:cs="Times New Roman"/>
          <w:sz w:val="28"/>
          <w:szCs w:val="28"/>
        </w:rPr>
        <w:t>ика перерабатывает в сутки 1850</w:t>
      </w:r>
      <w:r w:rsidRPr="000B7080">
        <w:rPr>
          <w:rFonts w:ascii="Times New Roman" w:hAnsi="Times New Roman" w:cs="Times New Roman"/>
          <w:sz w:val="28"/>
          <w:szCs w:val="28"/>
        </w:rPr>
        <w:t xml:space="preserve"> то</w:t>
      </w:r>
      <w:r w:rsidR="00580FFA" w:rsidRPr="000B7080">
        <w:rPr>
          <w:rFonts w:ascii="Times New Roman" w:hAnsi="Times New Roman" w:cs="Times New Roman"/>
          <w:sz w:val="28"/>
          <w:szCs w:val="28"/>
        </w:rPr>
        <w:t>нн руды с содержанием свинца 2,1% и получает 85</w:t>
      </w:r>
      <w:r w:rsidRPr="000B7080">
        <w:rPr>
          <w:rFonts w:ascii="Times New Roman" w:hAnsi="Times New Roman" w:cs="Times New Roman"/>
          <w:sz w:val="28"/>
          <w:szCs w:val="28"/>
        </w:rPr>
        <w:t xml:space="preserve"> тонн кон</w:t>
      </w:r>
      <w:r w:rsidR="00580FFA" w:rsidRPr="000B7080">
        <w:rPr>
          <w:rFonts w:ascii="Times New Roman" w:hAnsi="Times New Roman" w:cs="Times New Roman"/>
          <w:sz w:val="28"/>
          <w:szCs w:val="28"/>
        </w:rPr>
        <w:t>центрата с содержанием свинца 49</w:t>
      </w:r>
      <w:r w:rsidRPr="000B7080">
        <w:rPr>
          <w:rFonts w:ascii="Times New Roman" w:hAnsi="Times New Roman" w:cs="Times New Roman"/>
          <w:sz w:val="28"/>
          <w:szCs w:val="28"/>
        </w:rPr>
        <w:t>%.</w:t>
      </w:r>
    </w:p>
    <w:p w14:paraId="31890AA0"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1350</w:t>
      </w:r>
      <w:r w:rsidRPr="000B7080">
        <w:rPr>
          <w:rFonts w:ascii="Times New Roman" w:hAnsi="Times New Roman" w:cs="Times New Roman"/>
          <w:sz w:val="28"/>
          <w:szCs w:val="28"/>
        </w:rPr>
        <w:t xml:space="preserve"> т руды с содержанием полезного компонента </w:t>
      </w:r>
      <w:r w:rsidR="008A52D3" w:rsidRPr="000B7080">
        <w:rPr>
          <w:rFonts w:ascii="Times New Roman" w:hAnsi="Times New Roman" w:cs="Times New Roman"/>
          <w:sz w:val="28"/>
          <w:szCs w:val="28"/>
        </w:rPr>
        <w:t>3,1</w:t>
      </w:r>
      <w:r w:rsidRPr="000B7080">
        <w:rPr>
          <w:rFonts w:ascii="Times New Roman" w:hAnsi="Times New Roman" w:cs="Times New Roman"/>
          <w:sz w:val="28"/>
          <w:szCs w:val="28"/>
        </w:rPr>
        <w:t>% в процессе обогаще</w:t>
      </w:r>
      <w:r w:rsidR="008A52D3" w:rsidRPr="000B7080">
        <w:rPr>
          <w:rFonts w:ascii="Times New Roman" w:hAnsi="Times New Roman" w:cs="Times New Roman"/>
          <w:sz w:val="28"/>
          <w:szCs w:val="28"/>
        </w:rPr>
        <w:t>ния получено 60</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89</w:t>
      </w:r>
      <w:r w:rsidRPr="000B7080">
        <w:rPr>
          <w:rFonts w:ascii="Times New Roman" w:hAnsi="Times New Roman" w:cs="Times New Roman"/>
          <w:sz w:val="28"/>
          <w:szCs w:val="28"/>
        </w:rPr>
        <w:t>%.</w:t>
      </w:r>
    </w:p>
    <w:p w14:paraId="71696B19"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sz w:val="28"/>
          <w:szCs w:val="28"/>
        </w:rPr>
        <w:t xml:space="preserve"> Рассчитать выход концентрата и извлечение в него полезного компонента, если из 1000 тонн руды с содержанием полезного компонента 0,8% в процессе обогащения получено 13 тонн концентрата с содержанием полезного компонента 60%. Определить эффективность обогащения при содержании полезного компонента в полезном минерале 84%.</w:t>
      </w:r>
    </w:p>
    <w:p w14:paraId="743E8927"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1E208CBD"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61C3F3F8"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35734B9C"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23286356"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5F778E8A"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lastRenderedPageBreak/>
        <w:t>11 вариант</w:t>
      </w:r>
    </w:p>
    <w:p w14:paraId="08A43C19"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1FA23724"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w:t>
      </w:r>
      <w:r w:rsidR="00DE7758" w:rsidRPr="000B7080">
        <w:rPr>
          <w:rFonts w:ascii="Times New Roman" w:hAnsi="Times New Roman" w:cs="Times New Roman"/>
          <w:sz w:val="28"/>
          <w:szCs w:val="28"/>
        </w:rPr>
        <w:t>вого концентрата, содержащего 9,5</w:t>
      </w:r>
      <w:r w:rsidRPr="000B7080">
        <w:rPr>
          <w:rFonts w:ascii="Times New Roman" w:hAnsi="Times New Roman" w:cs="Times New Roman"/>
          <w:sz w:val="28"/>
          <w:szCs w:val="28"/>
        </w:rPr>
        <w:t>% никеля. На фабрику поступа</w:t>
      </w:r>
      <w:r w:rsidR="00DE7758" w:rsidRPr="000B7080">
        <w:rPr>
          <w:rFonts w:ascii="Times New Roman" w:hAnsi="Times New Roman" w:cs="Times New Roman"/>
          <w:sz w:val="28"/>
          <w:szCs w:val="28"/>
        </w:rPr>
        <w:t>ет руда с содержанием никеля 3,4</w:t>
      </w:r>
      <w:r w:rsidRPr="000B7080">
        <w:rPr>
          <w:rFonts w:ascii="Times New Roman" w:hAnsi="Times New Roman" w:cs="Times New Roman"/>
          <w:sz w:val="28"/>
          <w:szCs w:val="28"/>
        </w:rPr>
        <w:t>%. И</w:t>
      </w:r>
      <w:r w:rsidR="00DE7758" w:rsidRPr="000B7080">
        <w:rPr>
          <w:rFonts w:ascii="Times New Roman" w:hAnsi="Times New Roman" w:cs="Times New Roman"/>
          <w:sz w:val="28"/>
          <w:szCs w:val="28"/>
        </w:rPr>
        <w:t>звлечение никеля в концентрат 83</w:t>
      </w:r>
      <w:r w:rsidRPr="000B7080">
        <w:rPr>
          <w:rFonts w:ascii="Times New Roman" w:hAnsi="Times New Roman" w:cs="Times New Roman"/>
          <w:sz w:val="28"/>
          <w:szCs w:val="28"/>
        </w:rPr>
        <w:t>%.</w:t>
      </w:r>
    </w:p>
    <w:p w14:paraId="2D2A326D"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580FFA" w:rsidRPr="000B7080">
        <w:rPr>
          <w:rFonts w:ascii="Times New Roman" w:hAnsi="Times New Roman" w:cs="Times New Roman"/>
          <w:sz w:val="28"/>
          <w:szCs w:val="28"/>
        </w:rPr>
        <w:t>вает руду с содержанием меди 2,85</w:t>
      </w:r>
      <w:r w:rsidRPr="000B7080">
        <w:rPr>
          <w:rFonts w:ascii="Times New Roman" w:hAnsi="Times New Roman" w:cs="Times New Roman"/>
          <w:sz w:val="28"/>
          <w:szCs w:val="28"/>
        </w:rPr>
        <w:t xml:space="preserve">%, а после обогащения получается два продукта: </w:t>
      </w:r>
      <w:r w:rsidR="00580FFA" w:rsidRPr="000B7080">
        <w:rPr>
          <w:rFonts w:ascii="Times New Roman" w:hAnsi="Times New Roman" w:cs="Times New Roman"/>
          <w:sz w:val="28"/>
          <w:szCs w:val="28"/>
        </w:rPr>
        <w:t>концентрат с содержанием меди 16</w:t>
      </w:r>
      <w:r w:rsidRPr="000B7080">
        <w:rPr>
          <w:rFonts w:ascii="Times New Roman" w:hAnsi="Times New Roman" w:cs="Times New Roman"/>
          <w:sz w:val="28"/>
          <w:szCs w:val="28"/>
        </w:rPr>
        <w:t xml:space="preserve">% и хвосты </w:t>
      </w:r>
      <w:r w:rsidR="00580FFA" w:rsidRPr="000B7080">
        <w:rPr>
          <w:rFonts w:ascii="Times New Roman" w:hAnsi="Times New Roman" w:cs="Times New Roman"/>
          <w:sz w:val="28"/>
          <w:szCs w:val="28"/>
        </w:rPr>
        <w:t>с содержанием меди 0,4</w:t>
      </w:r>
      <w:r w:rsidRPr="000B7080">
        <w:rPr>
          <w:rFonts w:ascii="Times New Roman" w:hAnsi="Times New Roman" w:cs="Times New Roman"/>
          <w:sz w:val="28"/>
          <w:szCs w:val="28"/>
        </w:rPr>
        <w:t>%.</w:t>
      </w:r>
    </w:p>
    <w:p w14:paraId="46DD4AFA"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8A52D3" w:rsidRPr="000B7080">
        <w:rPr>
          <w:rFonts w:ascii="Times New Roman" w:hAnsi="Times New Roman" w:cs="Times New Roman"/>
          <w:sz w:val="28"/>
          <w:szCs w:val="28"/>
        </w:rPr>
        <w:t>ика перерабатывает в сутки 2300</w:t>
      </w:r>
      <w:r w:rsidRPr="000B7080">
        <w:rPr>
          <w:rFonts w:ascii="Times New Roman" w:hAnsi="Times New Roman" w:cs="Times New Roman"/>
          <w:sz w:val="28"/>
          <w:szCs w:val="28"/>
        </w:rPr>
        <w:t xml:space="preserve"> то</w:t>
      </w:r>
      <w:r w:rsidR="008A52D3" w:rsidRPr="000B7080">
        <w:rPr>
          <w:rFonts w:ascii="Times New Roman" w:hAnsi="Times New Roman" w:cs="Times New Roman"/>
          <w:sz w:val="28"/>
          <w:szCs w:val="28"/>
        </w:rPr>
        <w:t>нн руды с содержанием свинца 2,3% и получает 97</w:t>
      </w:r>
      <w:r w:rsidRPr="000B7080">
        <w:rPr>
          <w:rFonts w:ascii="Times New Roman" w:hAnsi="Times New Roman" w:cs="Times New Roman"/>
          <w:sz w:val="28"/>
          <w:szCs w:val="28"/>
        </w:rPr>
        <w:t xml:space="preserve"> тонн кон</w:t>
      </w:r>
      <w:r w:rsidR="008A52D3" w:rsidRPr="000B7080">
        <w:rPr>
          <w:rFonts w:ascii="Times New Roman" w:hAnsi="Times New Roman" w:cs="Times New Roman"/>
          <w:sz w:val="28"/>
          <w:szCs w:val="28"/>
        </w:rPr>
        <w:t>центрата с содержанием свинца 41</w:t>
      </w:r>
      <w:r w:rsidRPr="000B7080">
        <w:rPr>
          <w:rFonts w:ascii="Times New Roman" w:hAnsi="Times New Roman" w:cs="Times New Roman"/>
          <w:sz w:val="28"/>
          <w:szCs w:val="28"/>
        </w:rPr>
        <w:t>%.</w:t>
      </w:r>
    </w:p>
    <w:p w14:paraId="32922852"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8A52D3" w:rsidRPr="000B7080">
        <w:rPr>
          <w:rFonts w:ascii="Times New Roman" w:hAnsi="Times New Roman" w:cs="Times New Roman"/>
          <w:sz w:val="28"/>
          <w:szCs w:val="28"/>
        </w:rPr>
        <w:t>850</w:t>
      </w:r>
      <w:r w:rsidRPr="000B7080">
        <w:rPr>
          <w:rFonts w:ascii="Times New Roman" w:hAnsi="Times New Roman" w:cs="Times New Roman"/>
          <w:sz w:val="28"/>
          <w:szCs w:val="28"/>
        </w:rPr>
        <w:t xml:space="preserve"> т руды с содержанием полезного компонента </w:t>
      </w:r>
      <w:r w:rsidR="008A52D3" w:rsidRPr="000B7080">
        <w:rPr>
          <w:rFonts w:ascii="Times New Roman" w:hAnsi="Times New Roman" w:cs="Times New Roman"/>
          <w:sz w:val="28"/>
          <w:szCs w:val="28"/>
        </w:rPr>
        <w:t>3</w:t>
      </w:r>
      <w:r w:rsidRPr="000B7080">
        <w:rPr>
          <w:rFonts w:ascii="Times New Roman" w:hAnsi="Times New Roman" w:cs="Times New Roman"/>
          <w:sz w:val="28"/>
          <w:szCs w:val="28"/>
        </w:rPr>
        <w:t>,5% в процессе обогаще</w:t>
      </w:r>
      <w:r w:rsidR="008A52D3" w:rsidRPr="000B7080">
        <w:rPr>
          <w:rFonts w:ascii="Times New Roman" w:hAnsi="Times New Roman" w:cs="Times New Roman"/>
          <w:sz w:val="28"/>
          <w:szCs w:val="28"/>
        </w:rPr>
        <w:t>ния получено 97</w:t>
      </w:r>
      <w:r w:rsidRPr="000B7080">
        <w:rPr>
          <w:rFonts w:ascii="Times New Roman" w:hAnsi="Times New Roman" w:cs="Times New Roman"/>
          <w:sz w:val="28"/>
          <w:szCs w:val="28"/>
        </w:rPr>
        <w:t xml:space="preserve"> т концентрата при извлечении </w:t>
      </w:r>
      <w:r w:rsidR="008A52D3" w:rsidRPr="000B7080">
        <w:rPr>
          <w:rFonts w:ascii="Times New Roman" w:hAnsi="Times New Roman" w:cs="Times New Roman"/>
          <w:sz w:val="28"/>
          <w:szCs w:val="28"/>
        </w:rPr>
        <w:t>85</w:t>
      </w:r>
      <w:r w:rsidRPr="000B7080">
        <w:rPr>
          <w:rFonts w:ascii="Times New Roman" w:hAnsi="Times New Roman" w:cs="Times New Roman"/>
          <w:sz w:val="28"/>
          <w:szCs w:val="28"/>
        </w:rPr>
        <w:t>%.</w:t>
      </w:r>
    </w:p>
    <w:p w14:paraId="2C21A0EA"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sz w:val="28"/>
          <w:szCs w:val="28"/>
        </w:rPr>
        <w:t xml:space="preserve"> Определить выход медного концентрата, содержащего 20% меди, и эффективность обогащения, если в концентрат извлекают 92% меди. Рассчитать также потери, т.е. извлечение, меди в хвостах, если фабрика перерабатывает медную руду с содержанием в ней меди 1%. Полезный минерал содержит 66% меди.</w:t>
      </w:r>
    </w:p>
    <w:p w14:paraId="212703A8"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70C404EB"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12 вариант</w:t>
      </w:r>
    </w:p>
    <w:p w14:paraId="2AFD90C0"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5CA6E672"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w:t>
      </w:r>
      <w:r w:rsidR="00DE7758" w:rsidRPr="000B7080">
        <w:rPr>
          <w:rFonts w:ascii="Times New Roman" w:hAnsi="Times New Roman" w:cs="Times New Roman"/>
          <w:sz w:val="28"/>
          <w:szCs w:val="28"/>
        </w:rPr>
        <w:t>вого концентрата, содержащего 12,5</w:t>
      </w:r>
      <w:r w:rsidRPr="000B7080">
        <w:rPr>
          <w:rFonts w:ascii="Times New Roman" w:hAnsi="Times New Roman" w:cs="Times New Roman"/>
          <w:sz w:val="28"/>
          <w:szCs w:val="28"/>
        </w:rPr>
        <w:t>% никеля. На фабрику поступа</w:t>
      </w:r>
      <w:r w:rsidR="00DE7758" w:rsidRPr="000B7080">
        <w:rPr>
          <w:rFonts w:ascii="Times New Roman" w:hAnsi="Times New Roman" w:cs="Times New Roman"/>
          <w:sz w:val="28"/>
          <w:szCs w:val="28"/>
        </w:rPr>
        <w:t>ет руда с содержанием никеля 2,5</w:t>
      </w:r>
      <w:r w:rsidRPr="000B7080">
        <w:rPr>
          <w:rFonts w:ascii="Times New Roman" w:hAnsi="Times New Roman" w:cs="Times New Roman"/>
          <w:sz w:val="28"/>
          <w:szCs w:val="28"/>
        </w:rPr>
        <w:t>%. И</w:t>
      </w:r>
      <w:r w:rsidR="00DE7758" w:rsidRPr="000B7080">
        <w:rPr>
          <w:rFonts w:ascii="Times New Roman" w:hAnsi="Times New Roman" w:cs="Times New Roman"/>
          <w:sz w:val="28"/>
          <w:szCs w:val="28"/>
        </w:rPr>
        <w:t>звлечение никеля в концентрат 70</w:t>
      </w:r>
      <w:r w:rsidRPr="000B7080">
        <w:rPr>
          <w:rFonts w:ascii="Times New Roman" w:hAnsi="Times New Roman" w:cs="Times New Roman"/>
          <w:sz w:val="28"/>
          <w:szCs w:val="28"/>
        </w:rPr>
        <w:t>%.</w:t>
      </w:r>
    </w:p>
    <w:p w14:paraId="09E3954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580FFA" w:rsidRPr="000B7080">
        <w:rPr>
          <w:rFonts w:ascii="Times New Roman" w:hAnsi="Times New Roman" w:cs="Times New Roman"/>
          <w:sz w:val="28"/>
          <w:szCs w:val="28"/>
        </w:rPr>
        <w:t>вает руду с содержанием меди 3,2</w:t>
      </w:r>
      <w:r w:rsidRPr="000B7080">
        <w:rPr>
          <w:rFonts w:ascii="Times New Roman" w:hAnsi="Times New Roman" w:cs="Times New Roman"/>
          <w:sz w:val="28"/>
          <w:szCs w:val="28"/>
        </w:rPr>
        <w:t xml:space="preserve">%, а после обогащения получается два продукта: </w:t>
      </w:r>
      <w:r w:rsidR="00580FFA" w:rsidRPr="000B7080">
        <w:rPr>
          <w:rFonts w:ascii="Times New Roman" w:hAnsi="Times New Roman" w:cs="Times New Roman"/>
          <w:sz w:val="28"/>
          <w:szCs w:val="28"/>
        </w:rPr>
        <w:t>концентрат с содержанием меди 23</w:t>
      </w:r>
      <w:r w:rsidRPr="000B7080">
        <w:rPr>
          <w:rFonts w:ascii="Times New Roman" w:hAnsi="Times New Roman" w:cs="Times New Roman"/>
          <w:sz w:val="28"/>
          <w:szCs w:val="28"/>
        </w:rPr>
        <w:t xml:space="preserve">% и хвосты </w:t>
      </w:r>
      <w:r w:rsidR="00580FFA" w:rsidRPr="000B7080">
        <w:rPr>
          <w:rFonts w:ascii="Times New Roman" w:hAnsi="Times New Roman" w:cs="Times New Roman"/>
          <w:sz w:val="28"/>
          <w:szCs w:val="28"/>
        </w:rPr>
        <w:t>с содержанием меди 0,65</w:t>
      </w:r>
      <w:r w:rsidRPr="000B7080">
        <w:rPr>
          <w:rFonts w:ascii="Times New Roman" w:hAnsi="Times New Roman" w:cs="Times New Roman"/>
          <w:sz w:val="28"/>
          <w:szCs w:val="28"/>
        </w:rPr>
        <w:t>%.</w:t>
      </w:r>
    </w:p>
    <w:p w14:paraId="7AE3AEC5"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8A52D3" w:rsidRPr="000B7080">
        <w:rPr>
          <w:rFonts w:ascii="Times New Roman" w:hAnsi="Times New Roman" w:cs="Times New Roman"/>
          <w:sz w:val="28"/>
          <w:szCs w:val="28"/>
        </w:rPr>
        <w:t>ика перерабатывает в сутки 1150</w:t>
      </w:r>
      <w:r w:rsidRPr="000B7080">
        <w:rPr>
          <w:rFonts w:ascii="Times New Roman" w:hAnsi="Times New Roman" w:cs="Times New Roman"/>
          <w:sz w:val="28"/>
          <w:szCs w:val="28"/>
        </w:rPr>
        <w:t xml:space="preserve"> то</w:t>
      </w:r>
      <w:r w:rsidR="008A52D3" w:rsidRPr="000B7080">
        <w:rPr>
          <w:rFonts w:ascii="Times New Roman" w:hAnsi="Times New Roman" w:cs="Times New Roman"/>
          <w:sz w:val="28"/>
          <w:szCs w:val="28"/>
        </w:rPr>
        <w:t>нн руды с содержанием свинца 2,7% и получает 83</w:t>
      </w:r>
      <w:r w:rsidRPr="000B7080">
        <w:rPr>
          <w:rFonts w:ascii="Times New Roman" w:hAnsi="Times New Roman" w:cs="Times New Roman"/>
          <w:sz w:val="28"/>
          <w:szCs w:val="28"/>
        </w:rPr>
        <w:t xml:space="preserve"> тонн кон</w:t>
      </w:r>
      <w:r w:rsidR="008A52D3" w:rsidRPr="000B7080">
        <w:rPr>
          <w:rFonts w:ascii="Times New Roman" w:hAnsi="Times New Roman" w:cs="Times New Roman"/>
          <w:sz w:val="28"/>
          <w:szCs w:val="28"/>
        </w:rPr>
        <w:t>центрата с содержанием свинца 63</w:t>
      </w:r>
      <w:r w:rsidRPr="000B7080">
        <w:rPr>
          <w:rFonts w:ascii="Times New Roman" w:hAnsi="Times New Roman" w:cs="Times New Roman"/>
          <w:sz w:val="28"/>
          <w:szCs w:val="28"/>
        </w:rPr>
        <w:t>%.</w:t>
      </w:r>
    </w:p>
    <w:p w14:paraId="0BB4A8D1"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24281B" w:rsidRPr="000B7080">
        <w:rPr>
          <w:rFonts w:ascii="Times New Roman" w:hAnsi="Times New Roman" w:cs="Times New Roman"/>
          <w:sz w:val="28"/>
          <w:szCs w:val="28"/>
        </w:rPr>
        <w:t>1400</w:t>
      </w:r>
      <w:r w:rsidRPr="000B7080">
        <w:rPr>
          <w:rFonts w:ascii="Times New Roman" w:hAnsi="Times New Roman" w:cs="Times New Roman"/>
          <w:sz w:val="28"/>
          <w:szCs w:val="28"/>
        </w:rPr>
        <w:t xml:space="preserve"> т руды с содержанием полезного компонента 2,5</w:t>
      </w:r>
      <w:r w:rsidR="0024281B" w:rsidRPr="000B7080">
        <w:rPr>
          <w:rFonts w:ascii="Times New Roman" w:hAnsi="Times New Roman" w:cs="Times New Roman"/>
          <w:sz w:val="28"/>
          <w:szCs w:val="28"/>
        </w:rPr>
        <w:t>5</w:t>
      </w:r>
      <w:r w:rsidRPr="000B7080">
        <w:rPr>
          <w:rFonts w:ascii="Times New Roman" w:hAnsi="Times New Roman" w:cs="Times New Roman"/>
          <w:sz w:val="28"/>
          <w:szCs w:val="28"/>
        </w:rPr>
        <w:t xml:space="preserve">% в </w:t>
      </w:r>
      <w:r w:rsidR="0024281B" w:rsidRPr="000B7080">
        <w:rPr>
          <w:rFonts w:ascii="Times New Roman" w:hAnsi="Times New Roman" w:cs="Times New Roman"/>
          <w:sz w:val="28"/>
          <w:szCs w:val="28"/>
        </w:rPr>
        <w:t>процессе обогащения получено 83 т концентрата при извлечении 87</w:t>
      </w:r>
      <w:r w:rsidRPr="000B7080">
        <w:rPr>
          <w:rFonts w:ascii="Times New Roman" w:hAnsi="Times New Roman" w:cs="Times New Roman"/>
          <w:sz w:val="28"/>
          <w:szCs w:val="28"/>
        </w:rPr>
        <w:t>%.</w:t>
      </w:r>
    </w:p>
    <w:p w14:paraId="2CBD071C"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sz w:val="28"/>
          <w:szCs w:val="28"/>
        </w:rPr>
        <w:t xml:space="preserve"> Рассчитать выход концентрата и извлечение в него марганца, если фабрика обогащает марганцевую руду с содержанием марганца 18%. Производительность фабрики по руде 300 т/ч; из данной руды получают 60 т/ч концентрата с содержанием марганца 45%. Определить эффективность обогащения. Полезный минерал содержит 60% марганца.</w:t>
      </w:r>
    </w:p>
    <w:p w14:paraId="6AC684F3"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5CE75EEE"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3331A5A8"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12ACE5AA" w14:textId="77777777" w:rsidR="00B13CA6" w:rsidRPr="000B7080" w:rsidRDefault="00B13CA6" w:rsidP="0058622D">
      <w:pPr>
        <w:autoSpaceDE w:val="0"/>
        <w:autoSpaceDN w:val="0"/>
        <w:adjustRightInd w:val="0"/>
        <w:spacing w:after="0" w:line="240" w:lineRule="auto"/>
        <w:jc w:val="both"/>
        <w:rPr>
          <w:rFonts w:ascii="Times New Roman" w:hAnsi="Times New Roman" w:cs="Times New Roman"/>
          <w:b/>
          <w:sz w:val="28"/>
          <w:szCs w:val="28"/>
        </w:rPr>
      </w:pPr>
    </w:p>
    <w:p w14:paraId="0DF3771D"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lastRenderedPageBreak/>
        <w:t>13 вариант</w:t>
      </w:r>
    </w:p>
    <w:p w14:paraId="502D4A88"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749129AE"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w:t>
      </w:r>
      <w:r w:rsidR="00DE7758" w:rsidRPr="000B7080">
        <w:rPr>
          <w:rFonts w:ascii="Times New Roman" w:hAnsi="Times New Roman" w:cs="Times New Roman"/>
          <w:sz w:val="28"/>
          <w:szCs w:val="28"/>
        </w:rPr>
        <w:t>вого концентрата, содержащего 15</w:t>
      </w:r>
      <w:r w:rsidRPr="000B7080">
        <w:rPr>
          <w:rFonts w:ascii="Times New Roman" w:hAnsi="Times New Roman" w:cs="Times New Roman"/>
          <w:sz w:val="28"/>
          <w:szCs w:val="28"/>
        </w:rPr>
        <w:t>% никеля. На фабрику поступает руда с содержанием никеля 3,2</w:t>
      </w:r>
      <w:r w:rsidR="00DE7758" w:rsidRPr="000B7080">
        <w:rPr>
          <w:rFonts w:ascii="Times New Roman" w:hAnsi="Times New Roman" w:cs="Times New Roman"/>
          <w:sz w:val="28"/>
          <w:szCs w:val="28"/>
        </w:rPr>
        <w:t>5</w:t>
      </w:r>
      <w:r w:rsidRPr="000B7080">
        <w:rPr>
          <w:rFonts w:ascii="Times New Roman" w:hAnsi="Times New Roman" w:cs="Times New Roman"/>
          <w:sz w:val="28"/>
          <w:szCs w:val="28"/>
        </w:rPr>
        <w:t>%. И</w:t>
      </w:r>
      <w:r w:rsidR="00DE7758" w:rsidRPr="000B7080">
        <w:rPr>
          <w:rFonts w:ascii="Times New Roman" w:hAnsi="Times New Roman" w:cs="Times New Roman"/>
          <w:sz w:val="28"/>
          <w:szCs w:val="28"/>
        </w:rPr>
        <w:t>звлечение никеля в концентрат 72</w:t>
      </w:r>
      <w:r w:rsidRPr="000B7080">
        <w:rPr>
          <w:rFonts w:ascii="Times New Roman" w:hAnsi="Times New Roman" w:cs="Times New Roman"/>
          <w:sz w:val="28"/>
          <w:szCs w:val="28"/>
        </w:rPr>
        <w:t>%.</w:t>
      </w:r>
    </w:p>
    <w:p w14:paraId="7FF8F616"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580FFA" w:rsidRPr="000B7080">
        <w:rPr>
          <w:rFonts w:ascii="Times New Roman" w:hAnsi="Times New Roman" w:cs="Times New Roman"/>
          <w:sz w:val="28"/>
          <w:szCs w:val="28"/>
        </w:rPr>
        <w:t>вает руду с содержанием меди 3</w:t>
      </w:r>
      <w:r w:rsidRPr="000B7080">
        <w:rPr>
          <w:rFonts w:ascii="Times New Roman" w:hAnsi="Times New Roman" w:cs="Times New Roman"/>
          <w:sz w:val="28"/>
          <w:szCs w:val="28"/>
        </w:rPr>
        <w:t xml:space="preserve">%, а после обогащения получается два продукта: </w:t>
      </w:r>
      <w:r w:rsidR="00580FFA" w:rsidRPr="000B7080">
        <w:rPr>
          <w:rFonts w:ascii="Times New Roman" w:hAnsi="Times New Roman" w:cs="Times New Roman"/>
          <w:sz w:val="28"/>
          <w:szCs w:val="28"/>
        </w:rPr>
        <w:t>концентрат с содержанием меди 21,5</w:t>
      </w:r>
      <w:r w:rsidRPr="000B7080">
        <w:rPr>
          <w:rFonts w:ascii="Times New Roman" w:hAnsi="Times New Roman" w:cs="Times New Roman"/>
          <w:sz w:val="28"/>
          <w:szCs w:val="28"/>
        </w:rPr>
        <w:t xml:space="preserve">% и хвосты </w:t>
      </w:r>
      <w:r w:rsidR="00580FFA" w:rsidRPr="000B7080">
        <w:rPr>
          <w:rFonts w:ascii="Times New Roman" w:hAnsi="Times New Roman" w:cs="Times New Roman"/>
          <w:sz w:val="28"/>
          <w:szCs w:val="28"/>
        </w:rPr>
        <w:t>с содержанием меди 0,35</w:t>
      </w:r>
      <w:r w:rsidRPr="000B7080">
        <w:rPr>
          <w:rFonts w:ascii="Times New Roman" w:hAnsi="Times New Roman" w:cs="Times New Roman"/>
          <w:sz w:val="28"/>
          <w:szCs w:val="28"/>
        </w:rPr>
        <w:t>%.</w:t>
      </w:r>
    </w:p>
    <w:p w14:paraId="0D05B031"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8A52D3" w:rsidRPr="000B7080">
        <w:rPr>
          <w:rFonts w:ascii="Times New Roman" w:hAnsi="Times New Roman" w:cs="Times New Roman"/>
          <w:sz w:val="28"/>
          <w:szCs w:val="28"/>
        </w:rPr>
        <w:t>ика перерабатывает в сутки 2400</w:t>
      </w:r>
      <w:r w:rsidRPr="000B7080">
        <w:rPr>
          <w:rFonts w:ascii="Times New Roman" w:hAnsi="Times New Roman" w:cs="Times New Roman"/>
          <w:sz w:val="28"/>
          <w:szCs w:val="28"/>
        </w:rPr>
        <w:t xml:space="preserve"> то</w:t>
      </w:r>
      <w:r w:rsidR="008A52D3" w:rsidRPr="000B7080">
        <w:rPr>
          <w:rFonts w:ascii="Times New Roman" w:hAnsi="Times New Roman" w:cs="Times New Roman"/>
          <w:sz w:val="28"/>
          <w:szCs w:val="28"/>
        </w:rPr>
        <w:t>нн руды с содержанием свинца 1,7% и получает 110</w:t>
      </w:r>
      <w:r w:rsidRPr="000B7080">
        <w:rPr>
          <w:rFonts w:ascii="Times New Roman" w:hAnsi="Times New Roman" w:cs="Times New Roman"/>
          <w:sz w:val="28"/>
          <w:szCs w:val="28"/>
        </w:rPr>
        <w:t xml:space="preserve"> тонн кон</w:t>
      </w:r>
      <w:r w:rsidR="008A52D3" w:rsidRPr="000B7080">
        <w:rPr>
          <w:rFonts w:ascii="Times New Roman" w:hAnsi="Times New Roman" w:cs="Times New Roman"/>
          <w:sz w:val="28"/>
          <w:szCs w:val="28"/>
        </w:rPr>
        <w:t>центрата с содержанием свинца 57</w:t>
      </w:r>
      <w:r w:rsidRPr="000B7080">
        <w:rPr>
          <w:rFonts w:ascii="Times New Roman" w:hAnsi="Times New Roman" w:cs="Times New Roman"/>
          <w:sz w:val="28"/>
          <w:szCs w:val="28"/>
        </w:rPr>
        <w:t>%.</w:t>
      </w:r>
    </w:p>
    <w:p w14:paraId="2E450791"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24281B" w:rsidRPr="000B7080">
        <w:rPr>
          <w:rFonts w:ascii="Times New Roman" w:hAnsi="Times New Roman" w:cs="Times New Roman"/>
          <w:sz w:val="28"/>
          <w:szCs w:val="28"/>
        </w:rPr>
        <w:t>1500</w:t>
      </w:r>
      <w:r w:rsidRPr="000B7080">
        <w:rPr>
          <w:rFonts w:ascii="Times New Roman" w:hAnsi="Times New Roman" w:cs="Times New Roman"/>
          <w:sz w:val="28"/>
          <w:szCs w:val="28"/>
        </w:rPr>
        <w:t xml:space="preserve"> т руды с соде</w:t>
      </w:r>
      <w:r w:rsidR="0024281B" w:rsidRPr="000B7080">
        <w:rPr>
          <w:rFonts w:ascii="Times New Roman" w:hAnsi="Times New Roman" w:cs="Times New Roman"/>
          <w:sz w:val="28"/>
          <w:szCs w:val="28"/>
        </w:rPr>
        <w:t>ржанием полезного компонента 3,05</w:t>
      </w:r>
      <w:r w:rsidRPr="000B7080">
        <w:rPr>
          <w:rFonts w:ascii="Times New Roman" w:hAnsi="Times New Roman" w:cs="Times New Roman"/>
          <w:sz w:val="28"/>
          <w:szCs w:val="28"/>
        </w:rPr>
        <w:t>% в</w:t>
      </w:r>
      <w:r w:rsidR="0024281B" w:rsidRPr="000B7080">
        <w:rPr>
          <w:rFonts w:ascii="Times New Roman" w:hAnsi="Times New Roman" w:cs="Times New Roman"/>
          <w:sz w:val="28"/>
          <w:szCs w:val="28"/>
        </w:rPr>
        <w:t xml:space="preserve"> процессе обогащения получено 110 т концентрата при извлечении 75</w:t>
      </w:r>
      <w:r w:rsidRPr="000B7080">
        <w:rPr>
          <w:rFonts w:ascii="Times New Roman" w:hAnsi="Times New Roman" w:cs="Times New Roman"/>
          <w:sz w:val="28"/>
          <w:szCs w:val="28"/>
        </w:rPr>
        <w:t>%.</w:t>
      </w:r>
    </w:p>
    <w:p w14:paraId="29400F42"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b/>
          <w:sz w:val="28"/>
          <w:szCs w:val="28"/>
        </w:rPr>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sz w:val="28"/>
          <w:szCs w:val="28"/>
        </w:rPr>
        <w:t xml:space="preserve"> Вычислить извлечение металла в концентрат и эффективность обогащения, если фабрика после обогащения 1000 тонн руды с содержанием металла 0,5% получила 10 тонн концентрата с содержанием металла 45%. Содержание металла в полезном минерале 86%.</w:t>
      </w:r>
    </w:p>
    <w:p w14:paraId="199618B1" w14:textId="77777777" w:rsidR="00CC14CB" w:rsidRPr="000B7080" w:rsidRDefault="00CC14CB" w:rsidP="0058622D">
      <w:pPr>
        <w:autoSpaceDE w:val="0"/>
        <w:autoSpaceDN w:val="0"/>
        <w:adjustRightInd w:val="0"/>
        <w:spacing w:after="0" w:line="240" w:lineRule="auto"/>
        <w:jc w:val="both"/>
        <w:rPr>
          <w:rFonts w:ascii="Times New Roman" w:hAnsi="Times New Roman" w:cs="Times New Roman"/>
          <w:b/>
          <w:sz w:val="28"/>
          <w:szCs w:val="28"/>
        </w:rPr>
      </w:pPr>
    </w:p>
    <w:p w14:paraId="2E3DFD3E" w14:textId="77777777" w:rsidR="00CC14CB" w:rsidRPr="000B7080" w:rsidRDefault="00CC14CB" w:rsidP="00CC14CB">
      <w:pPr>
        <w:autoSpaceDE w:val="0"/>
        <w:autoSpaceDN w:val="0"/>
        <w:adjustRightInd w:val="0"/>
        <w:spacing w:after="0" w:line="240" w:lineRule="auto"/>
        <w:ind w:firstLine="708"/>
        <w:jc w:val="center"/>
        <w:rPr>
          <w:rFonts w:ascii="Times New Roman" w:hAnsi="Times New Roman" w:cs="Times New Roman"/>
          <w:b/>
          <w:sz w:val="28"/>
          <w:szCs w:val="28"/>
        </w:rPr>
      </w:pPr>
      <w:r w:rsidRPr="000B7080">
        <w:rPr>
          <w:rFonts w:ascii="Times New Roman" w:hAnsi="Times New Roman" w:cs="Times New Roman"/>
          <w:b/>
          <w:sz w:val="28"/>
          <w:szCs w:val="28"/>
        </w:rPr>
        <w:t>14 вариант</w:t>
      </w:r>
    </w:p>
    <w:p w14:paraId="1B28FD2E" w14:textId="77777777" w:rsidR="00CC14CB" w:rsidRPr="000B7080" w:rsidRDefault="00CC14CB" w:rsidP="00CC14CB">
      <w:pPr>
        <w:autoSpaceDE w:val="0"/>
        <w:autoSpaceDN w:val="0"/>
        <w:adjustRightInd w:val="0"/>
        <w:spacing w:after="0" w:line="240" w:lineRule="auto"/>
        <w:jc w:val="both"/>
        <w:rPr>
          <w:rFonts w:ascii="Times New Roman" w:hAnsi="Times New Roman" w:cs="Times New Roman"/>
          <w:sz w:val="28"/>
          <w:szCs w:val="28"/>
        </w:rPr>
      </w:pPr>
    </w:p>
    <w:p w14:paraId="0E859665"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1.</w:t>
      </w:r>
      <w:r w:rsidRPr="000B7080">
        <w:rPr>
          <w:rFonts w:ascii="Times New Roman" w:hAnsi="Times New Roman" w:cs="Times New Roman"/>
          <w:sz w:val="28"/>
          <w:szCs w:val="28"/>
        </w:rPr>
        <w:t xml:space="preserve"> Рассчитать выход никеле</w:t>
      </w:r>
      <w:r w:rsidR="00DE7758" w:rsidRPr="000B7080">
        <w:rPr>
          <w:rFonts w:ascii="Times New Roman" w:hAnsi="Times New Roman" w:cs="Times New Roman"/>
          <w:sz w:val="28"/>
          <w:szCs w:val="28"/>
        </w:rPr>
        <w:t>вого концентрата, содержащего 8,5</w:t>
      </w:r>
      <w:r w:rsidRPr="000B7080">
        <w:rPr>
          <w:rFonts w:ascii="Times New Roman" w:hAnsi="Times New Roman" w:cs="Times New Roman"/>
          <w:sz w:val="28"/>
          <w:szCs w:val="28"/>
        </w:rPr>
        <w:t>% никеля. На фабрику поступа</w:t>
      </w:r>
      <w:r w:rsidR="00DE7758" w:rsidRPr="000B7080">
        <w:rPr>
          <w:rFonts w:ascii="Times New Roman" w:hAnsi="Times New Roman" w:cs="Times New Roman"/>
          <w:sz w:val="28"/>
          <w:szCs w:val="28"/>
        </w:rPr>
        <w:t>ет руда с содержанием никеля 2,6</w:t>
      </w:r>
      <w:r w:rsidRPr="000B7080">
        <w:rPr>
          <w:rFonts w:ascii="Times New Roman" w:hAnsi="Times New Roman" w:cs="Times New Roman"/>
          <w:sz w:val="28"/>
          <w:szCs w:val="28"/>
        </w:rPr>
        <w:t>%. И</w:t>
      </w:r>
      <w:r w:rsidR="00DE7758" w:rsidRPr="000B7080">
        <w:rPr>
          <w:rFonts w:ascii="Times New Roman" w:hAnsi="Times New Roman" w:cs="Times New Roman"/>
          <w:sz w:val="28"/>
          <w:szCs w:val="28"/>
        </w:rPr>
        <w:t>звлечение никеля в концентрат 71</w:t>
      </w:r>
      <w:r w:rsidRPr="000B7080">
        <w:rPr>
          <w:rFonts w:ascii="Times New Roman" w:hAnsi="Times New Roman" w:cs="Times New Roman"/>
          <w:sz w:val="28"/>
          <w:szCs w:val="28"/>
        </w:rPr>
        <w:t>%.</w:t>
      </w:r>
    </w:p>
    <w:p w14:paraId="35E75B83"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2.</w:t>
      </w:r>
      <w:r w:rsidRPr="000B7080">
        <w:rPr>
          <w:rFonts w:ascii="Times New Roman" w:hAnsi="Times New Roman" w:cs="Times New Roman"/>
          <w:sz w:val="28"/>
          <w:szCs w:val="28"/>
        </w:rPr>
        <w:t xml:space="preserve"> Найти выходы концентрата и хвостов, если фабрика перерабаты</w:t>
      </w:r>
      <w:r w:rsidR="00580FFA" w:rsidRPr="000B7080">
        <w:rPr>
          <w:rFonts w:ascii="Times New Roman" w:hAnsi="Times New Roman" w:cs="Times New Roman"/>
          <w:sz w:val="28"/>
          <w:szCs w:val="28"/>
        </w:rPr>
        <w:t>вает руду с содержанием меди 2,5</w:t>
      </w:r>
      <w:r w:rsidRPr="000B7080">
        <w:rPr>
          <w:rFonts w:ascii="Times New Roman" w:hAnsi="Times New Roman" w:cs="Times New Roman"/>
          <w:sz w:val="28"/>
          <w:szCs w:val="28"/>
        </w:rPr>
        <w:t xml:space="preserve">%, а после обогащения получается два продукта: </w:t>
      </w:r>
      <w:r w:rsidR="00580FFA" w:rsidRPr="000B7080">
        <w:rPr>
          <w:rFonts w:ascii="Times New Roman" w:hAnsi="Times New Roman" w:cs="Times New Roman"/>
          <w:sz w:val="28"/>
          <w:szCs w:val="28"/>
        </w:rPr>
        <w:t>концентрат с содержанием меди 15,5</w:t>
      </w:r>
      <w:r w:rsidRPr="000B7080">
        <w:rPr>
          <w:rFonts w:ascii="Times New Roman" w:hAnsi="Times New Roman" w:cs="Times New Roman"/>
          <w:sz w:val="28"/>
          <w:szCs w:val="28"/>
        </w:rPr>
        <w:t xml:space="preserve">% и хвосты </w:t>
      </w:r>
      <w:r w:rsidR="00580FFA" w:rsidRPr="000B7080">
        <w:rPr>
          <w:rFonts w:ascii="Times New Roman" w:hAnsi="Times New Roman" w:cs="Times New Roman"/>
          <w:sz w:val="28"/>
          <w:szCs w:val="28"/>
        </w:rPr>
        <w:t>с содержанием меди 0,05</w:t>
      </w:r>
      <w:r w:rsidRPr="000B7080">
        <w:rPr>
          <w:rFonts w:ascii="Times New Roman" w:hAnsi="Times New Roman" w:cs="Times New Roman"/>
          <w:sz w:val="28"/>
          <w:szCs w:val="28"/>
        </w:rPr>
        <w:t>%.</w:t>
      </w:r>
    </w:p>
    <w:p w14:paraId="07AE7A9F"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3.</w:t>
      </w:r>
      <w:r w:rsidRPr="000B7080">
        <w:rPr>
          <w:rFonts w:ascii="Times New Roman" w:hAnsi="Times New Roman" w:cs="Times New Roman"/>
          <w:sz w:val="28"/>
          <w:szCs w:val="28"/>
        </w:rPr>
        <w:t xml:space="preserve"> Рассчитать выход и извлечение свинца в концентрат, если фабр</w:t>
      </w:r>
      <w:r w:rsidR="008A52D3" w:rsidRPr="000B7080">
        <w:rPr>
          <w:rFonts w:ascii="Times New Roman" w:hAnsi="Times New Roman" w:cs="Times New Roman"/>
          <w:sz w:val="28"/>
          <w:szCs w:val="28"/>
        </w:rPr>
        <w:t>ика перерабатывает в сутки 1450</w:t>
      </w:r>
      <w:r w:rsidRPr="000B7080">
        <w:rPr>
          <w:rFonts w:ascii="Times New Roman" w:hAnsi="Times New Roman" w:cs="Times New Roman"/>
          <w:sz w:val="28"/>
          <w:szCs w:val="28"/>
        </w:rPr>
        <w:t xml:space="preserve"> то</w:t>
      </w:r>
      <w:r w:rsidR="008A52D3" w:rsidRPr="000B7080">
        <w:rPr>
          <w:rFonts w:ascii="Times New Roman" w:hAnsi="Times New Roman" w:cs="Times New Roman"/>
          <w:sz w:val="28"/>
          <w:szCs w:val="28"/>
        </w:rPr>
        <w:t>нн руды с содержанием свинца 2,15% и получает 92</w:t>
      </w:r>
      <w:r w:rsidRPr="000B7080">
        <w:rPr>
          <w:rFonts w:ascii="Times New Roman" w:hAnsi="Times New Roman" w:cs="Times New Roman"/>
          <w:sz w:val="28"/>
          <w:szCs w:val="28"/>
        </w:rPr>
        <w:t xml:space="preserve"> тонн кон</w:t>
      </w:r>
      <w:r w:rsidR="008A52D3" w:rsidRPr="000B7080">
        <w:rPr>
          <w:rFonts w:ascii="Times New Roman" w:hAnsi="Times New Roman" w:cs="Times New Roman"/>
          <w:sz w:val="28"/>
          <w:szCs w:val="28"/>
        </w:rPr>
        <w:t>центрата с содержанием свинца 61</w:t>
      </w:r>
      <w:r w:rsidRPr="000B7080">
        <w:rPr>
          <w:rFonts w:ascii="Times New Roman" w:hAnsi="Times New Roman" w:cs="Times New Roman"/>
          <w:sz w:val="28"/>
          <w:szCs w:val="28"/>
        </w:rPr>
        <w:t>%.</w:t>
      </w:r>
    </w:p>
    <w:p w14:paraId="4BA2EAEC" w14:textId="77777777" w:rsidR="00CC14CB" w:rsidRPr="000B7080" w:rsidRDefault="00CC14CB" w:rsidP="00CC14CB">
      <w:pPr>
        <w:spacing w:after="0" w:line="240" w:lineRule="auto"/>
        <w:ind w:firstLine="708"/>
        <w:jc w:val="both"/>
        <w:rPr>
          <w:rFonts w:ascii="Times New Roman" w:hAnsi="Times New Roman" w:cs="Times New Roman"/>
          <w:sz w:val="28"/>
          <w:szCs w:val="28"/>
        </w:rPr>
      </w:pPr>
      <w:r w:rsidRPr="000B7080">
        <w:rPr>
          <w:rFonts w:ascii="Times New Roman" w:hAnsi="Times New Roman" w:cs="Times New Roman"/>
          <w:b/>
          <w:sz w:val="28"/>
          <w:szCs w:val="28"/>
        </w:rPr>
        <w:t>Задача 4.</w:t>
      </w:r>
      <w:r w:rsidRPr="000B7080">
        <w:rPr>
          <w:rFonts w:ascii="Times New Roman" w:hAnsi="Times New Roman" w:cs="Times New Roman"/>
          <w:sz w:val="28"/>
          <w:szCs w:val="28"/>
        </w:rPr>
        <w:t xml:space="preserve"> Определить содержание полезного компонента в хвостах, если из </w:t>
      </w:r>
      <w:r w:rsidR="0024281B" w:rsidRPr="000B7080">
        <w:rPr>
          <w:rFonts w:ascii="Times New Roman" w:hAnsi="Times New Roman" w:cs="Times New Roman"/>
          <w:sz w:val="28"/>
          <w:szCs w:val="28"/>
        </w:rPr>
        <w:t>1450</w:t>
      </w:r>
      <w:r w:rsidRPr="000B7080">
        <w:rPr>
          <w:rFonts w:ascii="Times New Roman" w:hAnsi="Times New Roman" w:cs="Times New Roman"/>
          <w:sz w:val="28"/>
          <w:szCs w:val="28"/>
        </w:rPr>
        <w:t xml:space="preserve"> т руды с соде</w:t>
      </w:r>
      <w:r w:rsidR="0024281B" w:rsidRPr="000B7080">
        <w:rPr>
          <w:rFonts w:ascii="Times New Roman" w:hAnsi="Times New Roman" w:cs="Times New Roman"/>
          <w:sz w:val="28"/>
          <w:szCs w:val="28"/>
        </w:rPr>
        <w:t>ржанием полезного компонента 2,2</w:t>
      </w:r>
      <w:r w:rsidRPr="000B7080">
        <w:rPr>
          <w:rFonts w:ascii="Times New Roman" w:hAnsi="Times New Roman" w:cs="Times New Roman"/>
          <w:sz w:val="28"/>
          <w:szCs w:val="28"/>
        </w:rPr>
        <w:t xml:space="preserve">% в </w:t>
      </w:r>
      <w:r w:rsidR="0024281B" w:rsidRPr="000B7080">
        <w:rPr>
          <w:rFonts w:ascii="Times New Roman" w:hAnsi="Times New Roman" w:cs="Times New Roman"/>
          <w:sz w:val="28"/>
          <w:szCs w:val="28"/>
        </w:rPr>
        <w:t>процессе обогащения получено 92 т концентрата при извлечении 78</w:t>
      </w:r>
      <w:r w:rsidRPr="000B7080">
        <w:rPr>
          <w:rFonts w:ascii="Times New Roman" w:hAnsi="Times New Roman" w:cs="Times New Roman"/>
          <w:sz w:val="28"/>
          <w:szCs w:val="28"/>
        </w:rPr>
        <w:t>%.</w:t>
      </w:r>
    </w:p>
    <w:p w14:paraId="441B2C50" w14:textId="77777777" w:rsidR="00807273" w:rsidRPr="0058622D" w:rsidRDefault="00CC14CB" w:rsidP="00B13CA6">
      <w:pPr>
        <w:autoSpaceDE w:val="0"/>
        <w:autoSpaceDN w:val="0"/>
        <w:adjustRightInd w:val="0"/>
        <w:spacing w:after="0" w:line="240" w:lineRule="auto"/>
        <w:jc w:val="both"/>
      </w:pPr>
      <w:r w:rsidRPr="000B7080">
        <w:rPr>
          <w:rFonts w:ascii="Times New Roman" w:hAnsi="Times New Roman" w:cs="Times New Roman"/>
          <w:sz w:val="28"/>
          <w:szCs w:val="28"/>
        </w:rPr>
        <w:tab/>
      </w:r>
      <w:r w:rsidRPr="000B7080">
        <w:rPr>
          <w:rFonts w:ascii="Times New Roman" w:hAnsi="Times New Roman" w:cs="Times New Roman"/>
          <w:b/>
          <w:sz w:val="28"/>
          <w:szCs w:val="28"/>
        </w:rPr>
        <w:t>Задача 5.</w:t>
      </w:r>
      <w:r w:rsidR="00B13CA6" w:rsidRPr="000B7080">
        <w:rPr>
          <w:rFonts w:ascii="Times New Roman" w:hAnsi="Times New Roman" w:cs="Times New Roman"/>
          <w:sz w:val="28"/>
          <w:szCs w:val="28"/>
        </w:rPr>
        <w:t xml:space="preserve"> При обогащении молибденовой сульфидной руды с содержанием молибдена 0,01% получают концентрат и хвосты с содержанием молибдена соответственно 40 и 0,001%. Определить эффективность обогащения, если полезный минерал в руде молибденит, содержащий 67% молибдена.</w:t>
      </w:r>
    </w:p>
    <w:sectPr w:rsidR="00807273" w:rsidRPr="005862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456D"/>
    <w:rsid w:val="000735C2"/>
    <w:rsid w:val="000A1CA9"/>
    <w:rsid w:val="000B7080"/>
    <w:rsid w:val="00183139"/>
    <w:rsid w:val="0024281B"/>
    <w:rsid w:val="002574AC"/>
    <w:rsid w:val="0039708C"/>
    <w:rsid w:val="00480BAD"/>
    <w:rsid w:val="00580FFA"/>
    <w:rsid w:val="0058622D"/>
    <w:rsid w:val="005C38AD"/>
    <w:rsid w:val="005E456D"/>
    <w:rsid w:val="006E1FD2"/>
    <w:rsid w:val="0080192E"/>
    <w:rsid w:val="00807273"/>
    <w:rsid w:val="008A52D3"/>
    <w:rsid w:val="00974627"/>
    <w:rsid w:val="009F03CF"/>
    <w:rsid w:val="00AF6AB6"/>
    <w:rsid w:val="00B13CA6"/>
    <w:rsid w:val="00CB0C20"/>
    <w:rsid w:val="00CC14CB"/>
    <w:rsid w:val="00D62414"/>
    <w:rsid w:val="00D744FE"/>
    <w:rsid w:val="00D90B0E"/>
    <w:rsid w:val="00DE7758"/>
    <w:rsid w:val="00FA75D4"/>
    <w:rsid w:val="00FE07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029C"/>
  <w15:chartTrackingRefBased/>
  <w15:docId w15:val="{F767C428-45AE-48C3-A7E9-7F11AB71A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62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8"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72ED27-CD40-4E40-AAAD-45FBCB0A2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10</Pages>
  <Words>3072</Words>
  <Characters>17517</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Меруерт Еркешева</dc:creator>
  <cp:keywords/>
  <dc:description/>
  <cp:lastModifiedBy>-</cp:lastModifiedBy>
  <cp:revision>10</cp:revision>
  <dcterms:created xsi:type="dcterms:W3CDTF">2020-09-15T03:59:00Z</dcterms:created>
  <dcterms:modified xsi:type="dcterms:W3CDTF">2024-10-20T20:31:00Z</dcterms:modified>
</cp:coreProperties>
</file>